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2F380">
      <w:pPr>
        <w:widowControl w:val="0"/>
        <w:numPr>
          <w:ilvl w:val="0"/>
          <w:numId w:val="0"/>
        </w:numPr>
        <w:kinsoku/>
        <w:snapToGrid/>
        <w:spacing w:line="460" w:lineRule="exact"/>
        <w:textAlignment w:val="auto"/>
        <w:outlineLvl w:val="9"/>
        <w:rPr>
          <w:rFonts w:hint="default" w:ascii="黑体" w:hAnsi="黑体" w:eastAsia="黑体" w:cs="黑体"/>
          <w:snapToGrid/>
          <w:color w:val="auto"/>
          <w:kern w:val="2"/>
          <w:sz w:val="28"/>
          <w:szCs w:val="28"/>
          <w:lang w:eastAsia="zh-CN"/>
        </w:rPr>
      </w:pPr>
      <w:r>
        <w:rPr>
          <w:rFonts w:hint="eastAsia" w:ascii="黑体" w:hAnsi="黑体" w:eastAsia="黑体" w:cs="黑体"/>
          <w:snapToGrid/>
          <w:color w:val="auto"/>
          <w:spacing w:val="0"/>
          <w:kern w:val="2"/>
          <w:sz w:val="28"/>
          <w:szCs w:val="28"/>
          <w:lang w:eastAsia="zh-CN"/>
        </w:rPr>
        <w:t>附件4</w:t>
      </w:r>
      <w:r>
        <w:rPr>
          <w:rFonts w:hint="eastAsia" w:ascii="黑体" w:hAnsi="黑体" w:eastAsia="黑体" w:cs="黑体"/>
          <w:snapToGrid/>
          <w:color w:val="auto"/>
          <w:spacing w:val="0"/>
          <w:kern w:val="2"/>
          <w:sz w:val="28"/>
          <w:szCs w:val="28"/>
          <w:lang w:val="en-US" w:eastAsia="zh-CN"/>
        </w:rPr>
        <w:t>:</w:t>
      </w:r>
    </w:p>
    <w:p w14:paraId="5246DCAE">
      <w:pPr>
        <w:kinsoku/>
        <w:autoSpaceDE/>
        <w:autoSpaceDN/>
        <w:adjustRightInd/>
        <w:spacing w:line="420" w:lineRule="exact"/>
        <w:jc w:val="center"/>
        <w:textAlignment w:val="auto"/>
        <w:rPr>
          <w:rFonts w:hint="eastAsia" w:ascii="方正小标宋简体" w:hAnsi="方正小标宋简体" w:eastAsia="方正小标宋简体" w:cs="方正小标宋简体"/>
          <w:b w:val="0"/>
          <w:bCs w:val="0"/>
          <w:snapToGrid/>
          <w:sz w:val="36"/>
          <w:szCs w:val="36"/>
          <w:lang w:eastAsia="zh-CN"/>
        </w:rPr>
      </w:pPr>
      <w:r>
        <w:rPr>
          <w:rFonts w:hint="eastAsia" w:ascii="方正小标宋简体" w:hAnsi="方正小标宋简体" w:eastAsia="方正小标宋简体" w:cs="方正小标宋简体"/>
          <w:b w:val="0"/>
          <w:bCs w:val="0"/>
          <w:snapToGrid/>
          <w:spacing w:val="0"/>
          <w:sz w:val="36"/>
          <w:szCs w:val="36"/>
          <w:lang w:eastAsia="zh-CN"/>
        </w:rPr>
        <w:t>广西医科大学试剂耗材供应合同</w:t>
      </w:r>
    </w:p>
    <w:p w14:paraId="0DF2F9CE">
      <w:pPr>
        <w:spacing w:line="299" w:lineRule="auto"/>
        <w:jc w:val="center"/>
        <w:rPr>
          <w:lang w:eastAsia="zh-CN"/>
        </w:rPr>
      </w:pPr>
    </w:p>
    <w:p w14:paraId="7153D5D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48"/>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lang w:eastAsia="zh-CN"/>
        </w:rPr>
        <w:t>甲方：广西医科大学</w:t>
      </w:r>
    </w:p>
    <w:p w14:paraId="2426FD6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41"/>
        <w:jc w:val="both"/>
        <w:textAlignment w:val="baseline"/>
        <w:rPr>
          <w:rFonts w:hint="eastAsia" w:ascii="仿宋" w:hAnsi="仿宋" w:eastAsia="仿宋" w:cs="仿宋"/>
          <w:sz w:val="28"/>
          <w:szCs w:val="28"/>
          <w:lang w:eastAsia="zh-CN"/>
        </w:rPr>
      </w:pPr>
      <w:r>
        <w:rPr>
          <w:rFonts w:hint="eastAsia" w:ascii="仿宋" w:hAnsi="仿宋" w:eastAsia="仿宋" w:cs="仿宋"/>
          <w:spacing w:val="-31"/>
          <w:w w:val="95"/>
          <w:sz w:val="28"/>
          <w:szCs w:val="28"/>
          <w:lang w:eastAsia="zh-CN"/>
        </w:rPr>
        <w:t>乙方：</w:t>
      </w:r>
      <w:r>
        <w:rPr>
          <w:rFonts w:hint="eastAsia" w:ascii="仿宋" w:hAnsi="仿宋" w:eastAsia="仿宋" w:cs="仿宋"/>
          <w:spacing w:val="-11"/>
          <w:sz w:val="28"/>
          <w:szCs w:val="28"/>
          <w:lang w:eastAsia="zh-CN"/>
        </w:rPr>
        <w:t xml:space="preserve"> </w:t>
      </w:r>
      <w:r>
        <w:rPr>
          <w:rFonts w:hint="eastAsia" w:ascii="仿宋" w:hAnsi="仿宋" w:eastAsia="仿宋" w:cs="仿宋"/>
          <w:sz w:val="28"/>
          <w:szCs w:val="28"/>
          <w:u w:val="single"/>
          <w:lang w:eastAsia="zh-CN"/>
        </w:rPr>
        <w:t xml:space="preserve">                  </w:t>
      </w:r>
    </w:p>
    <w:p w14:paraId="0C6B297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22" w:right="41" w:firstLine="420"/>
        <w:jc w:val="both"/>
        <w:textAlignment w:val="baseline"/>
        <w:rPr>
          <w:rFonts w:hint="eastAsia" w:ascii="仿宋" w:hAnsi="仿宋" w:eastAsia="仿宋" w:cs="仿宋"/>
          <w:spacing w:val="-8"/>
          <w:sz w:val="28"/>
          <w:szCs w:val="28"/>
          <w:lang w:eastAsia="zh-CN"/>
        </w:rPr>
      </w:pPr>
    </w:p>
    <w:p w14:paraId="6F7BBD35">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8"/>
          <w:sz w:val="28"/>
          <w:szCs w:val="28"/>
          <w:lang w:eastAsia="zh-CN"/>
        </w:rPr>
        <w:t>经甲方依法遴选试剂耗材采购管理平台（以下简称平台）供应商，乙方已入围并取得平</w:t>
      </w:r>
      <w:r>
        <w:rPr>
          <w:rFonts w:hint="eastAsia" w:ascii="仿宋" w:hAnsi="仿宋" w:eastAsia="仿宋" w:cs="仿宋"/>
          <w:spacing w:val="-1"/>
          <w:sz w:val="28"/>
          <w:szCs w:val="28"/>
          <w:lang w:eastAsia="zh-CN"/>
        </w:rPr>
        <w:t>台供应商的资格。依照《</w:t>
      </w:r>
      <w:r>
        <w:rPr>
          <w:rFonts w:hint="eastAsia" w:ascii="仿宋" w:hAnsi="仿宋" w:eastAsia="仿宋" w:cs="仿宋"/>
          <w:color w:val="auto"/>
          <w:spacing w:val="-1"/>
          <w:sz w:val="28"/>
          <w:szCs w:val="28"/>
          <w:lang w:eastAsia="zh-CN"/>
        </w:rPr>
        <w:t>中华人民共和国民法典》《中华人民共和国政府采购法》等法律、</w:t>
      </w:r>
      <w:r>
        <w:rPr>
          <w:rFonts w:hint="eastAsia" w:ascii="仿宋" w:hAnsi="仿宋" w:eastAsia="仿宋" w:cs="仿宋"/>
          <w:color w:val="auto"/>
          <w:spacing w:val="-6"/>
          <w:sz w:val="28"/>
          <w:szCs w:val="28"/>
          <w:lang w:eastAsia="zh-CN"/>
        </w:rPr>
        <w:t>行政法规以及《广西医科大学实验试剂、耗材采购管理办法（2022年修订）》的相关规定，根据甲方关</w:t>
      </w:r>
      <w:r>
        <w:rPr>
          <w:rFonts w:hint="eastAsia" w:ascii="仿宋" w:hAnsi="仿宋" w:eastAsia="仿宋" w:cs="仿宋"/>
          <w:spacing w:val="-6"/>
          <w:sz w:val="28"/>
          <w:szCs w:val="28"/>
          <w:lang w:eastAsia="zh-CN"/>
        </w:rPr>
        <w:t>于试剂</w:t>
      </w:r>
      <w:r>
        <w:rPr>
          <w:rFonts w:hint="eastAsia" w:ascii="仿宋" w:hAnsi="仿宋" w:eastAsia="仿宋" w:cs="仿宋"/>
          <w:spacing w:val="-8"/>
          <w:sz w:val="28"/>
          <w:szCs w:val="28"/>
          <w:lang w:eastAsia="zh-CN"/>
        </w:rPr>
        <w:t>耗材采购的实际要求，甲、乙双方经协商一致，就乙方通过平台向甲方供应试剂耗材相关事</w:t>
      </w:r>
      <w:r>
        <w:rPr>
          <w:rFonts w:hint="eastAsia" w:ascii="仿宋" w:hAnsi="仿宋" w:eastAsia="仿宋" w:cs="仿宋"/>
          <w:spacing w:val="-7"/>
          <w:sz w:val="28"/>
          <w:szCs w:val="28"/>
          <w:lang w:eastAsia="zh-CN"/>
        </w:rPr>
        <w:t>宜达成合同如下：</w:t>
      </w:r>
    </w:p>
    <w:p w14:paraId="37A15524">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21"/>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第一条 合同有效期</w:t>
      </w:r>
    </w:p>
    <w:p w14:paraId="78B2C089">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4"/>
        <w:jc w:val="both"/>
        <w:textAlignment w:val="baseline"/>
        <w:rPr>
          <w:rFonts w:hint="eastAsia" w:ascii="仿宋" w:hAnsi="仿宋" w:eastAsia="仿宋" w:cs="仿宋"/>
          <w:sz w:val="28"/>
          <w:szCs w:val="28"/>
          <w:lang w:eastAsia="zh-CN"/>
        </w:rPr>
      </w:pPr>
      <w:r>
        <w:rPr>
          <w:rFonts w:hint="eastAsia" w:ascii="仿宋" w:hAnsi="仿宋" w:eastAsia="仿宋" w:cs="仿宋"/>
          <w:spacing w:val="-15"/>
          <w:sz w:val="28"/>
          <w:szCs w:val="28"/>
          <w:u w:val="single"/>
          <w:lang w:val="en-US" w:eastAsia="zh-CN"/>
        </w:rPr>
        <w:t>2026</w:t>
      </w:r>
      <w:r>
        <w:rPr>
          <w:rFonts w:hint="eastAsia" w:ascii="仿宋" w:hAnsi="仿宋" w:eastAsia="仿宋" w:cs="仿宋"/>
          <w:spacing w:val="-15"/>
          <w:sz w:val="28"/>
          <w:szCs w:val="28"/>
          <w:lang w:eastAsia="zh-CN"/>
        </w:rPr>
        <w:t>年</w:t>
      </w:r>
      <w:r>
        <w:rPr>
          <w:rFonts w:hint="eastAsia" w:ascii="仿宋" w:hAnsi="仿宋" w:eastAsia="仿宋" w:cs="仿宋"/>
          <w:spacing w:val="-15"/>
          <w:sz w:val="28"/>
          <w:szCs w:val="28"/>
          <w:u w:val="single"/>
          <w:lang w:val="en-US" w:eastAsia="zh-CN"/>
        </w:rPr>
        <w:t xml:space="preserve">   </w:t>
      </w:r>
      <w:r>
        <w:rPr>
          <w:rFonts w:hint="eastAsia" w:ascii="仿宋" w:hAnsi="仿宋" w:eastAsia="仿宋" w:cs="仿宋"/>
          <w:spacing w:val="-15"/>
          <w:sz w:val="28"/>
          <w:szCs w:val="28"/>
          <w:lang w:eastAsia="zh-CN"/>
        </w:rPr>
        <w:t>月</w:t>
      </w:r>
      <w:r>
        <w:rPr>
          <w:rFonts w:hint="eastAsia" w:ascii="仿宋" w:hAnsi="仿宋" w:eastAsia="仿宋" w:cs="仿宋"/>
          <w:spacing w:val="-15"/>
          <w:sz w:val="28"/>
          <w:szCs w:val="28"/>
          <w:u w:val="single"/>
          <w:lang w:val="en-US" w:eastAsia="zh-CN"/>
        </w:rPr>
        <w:t xml:space="preserve">  </w:t>
      </w:r>
      <w:r>
        <w:rPr>
          <w:rFonts w:hint="eastAsia" w:ascii="仿宋" w:hAnsi="仿宋" w:eastAsia="仿宋" w:cs="仿宋"/>
          <w:spacing w:val="-15"/>
          <w:sz w:val="28"/>
          <w:szCs w:val="28"/>
          <w:lang w:eastAsia="zh-CN"/>
        </w:rPr>
        <w:t>日至</w:t>
      </w:r>
      <w:r>
        <w:rPr>
          <w:rFonts w:hint="eastAsia" w:ascii="仿宋" w:hAnsi="仿宋" w:eastAsia="仿宋" w:cs="仿宋"/>
          <w:spacing w:val="-15"/>
          <w:sz w:val="28"/>
          <w:szCs w:val="28"/>
          <w:u w:val="single"/>
          <w:lang w:val="en-US" w:eastAsia="zh-CN"/>
        </w:rPr>
        <w:t>2027</w:t>
      </w:r>
      <w:r>
        <w:rPr>
          <w:rFonts w:hint="eastAsia" w:ascii="仿宋" w:hAnsi="仿宋" w:eastAsia="仿宋" w:cs="仿宋"/>
          <w:spacing w:val="-15"/>
          <w:sz w:val="28"/>
          <w:szCs w:val="28"/>
          <w:lang w:eastAsia="zh-CN"/>
        </w:rPr>
        <w:t>年</w:t>
      </w:r>
      <w:r>
        <w:rPr>
          <w:rFonts w:hint="eastAsia" w:ascii="仿宋" w:hAnsi="仿宋" w:eastAsia="仿宋" w:cs="仿宋"/>
          <w:spacing w:val="-15"/>
          <w:sz w:val="28"/>
          <w:szCs w:val="28"/>
          <w:u w:val="single"/>
          <w:lang w:val="en-US" w:eastAsia="zh-CN"/>
        </w:rPr>
        <w:t xml:space="preserve">  </w:t>
      </w:r>
      <w:r>
        <w:rPr>
          <w:rFonts w:hint="eastAsia" w:ascii="仿宋" w:hAnsi="仿宋" w:eastAsia="仿宋" w:cs="仿宋"/>
          <w:spacing w:val="-15"/>
          <w:sz w:val="28"/>
          <w:szCs w:val="28"/>
          <w:lang w:eastAsia="zh-CN"/>
        </w:rPr>
        <w:t>月</w:t>
      </w:r>
      <w:r>
        <w:rPr>
          <w:rFonts w:hint="eastAsia" w:ascii="仿宋" w:hAnsi="仿宋" w:eastAsia="仿宋" w:cs="仿宋"/>
          <w:spacing w:val="-15"/>
          <w:sz w:val="28"/>
          <w:szCs w:val="28"/>
          <w:u w:val="single"/>
          <w:lang w:val="en-US" w:eastAsia="zh-CN"/>
        </w:rPr>
        <w:t xml:space="preserve">  </w:t>
      </w:r>
      <w:r>
        <w:rPr>
          <w:rFonts w:hint="eastAsia" w:ascii="仿宋" w:hAnsi="仿宋" w:eastAsia="仿宋" w:cs="仿宋"/>
          <w:spacing w:val="-15"/>
          <w:sz w:val="28"/>
          <w:szCs w:val="28"/>
          <w:lang w:eastAsia="zh-CN"/>
        </w:rPr>
        <w:t>日止</w:t>
      </w:r>
    </w:p>
    <w:p w14:paraId="313D6D8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21"/>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第二条 甲方的义务和权利</w:t>
      </w:r>
    </w:p>
    <w:p w14:paraId="7ACBBEB7">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1、甲方有权对乙方供应产品的全过程进行监督。</w:t>
      </w:r>
    </w:p>
    <w:p w14:paraId="1D8066F3">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lang w:eastAsia="zh-CN"/>
        </w:rPr>
        <w:t>2、甲方有义务保守乙方的商业秘密。</w:t>
      </w:r>
    </w:p>
    <w:p w14:paraId="3128E343">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3"/>
        <w:jc w:val="both"/>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3、甲方应严格遵守相关法律、行政法规和政府采购制度的规定。</w:t>
      </w:r>
    </w:p>
    <w:p w14:paraId="07E9B65C">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第三条 乙方的义务和权利</w:t>
      </w:r>
    </w:p>
    <w:p w14:paraId="37A2995C">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1、乙方应将所供应的产品的相关经营资质证明文件上传于采购平台，产品资质有效期续</w:t>
      </w:r>
      <w:r>
        <w:rPr>
          <w:rFonts w:hint="eastAsia" w:ascii="仿宋" w:hAnsi="仿宋" w:eastAsia="仿宋" w:cs="仿宋"/>
          <w:spacing w:val="-1"/>
          <w:sz w:val="28"/>
          <w:szCs w:val="28"/>
          <w:lang w:eastAsia="zh-CN"/>
        </w:rPr>
        <w:t>期的，乙方应在新的有效期起算之日起五个工作日内更新上传续期后的电子版资质</w:t>
      </w:r>
      <w:r>
        <w:rPr>
          <w:rFonts w:hint="eastAsia" w:ascii="仿宋" w:hAnsi="仿宋" w:eastAsia="仿宋" w:cs="仿宋"/>
          <w:spacing w:val="-2"/>
          <w:sz w:val="28"/>
          <w:szCs w:val="28"/>
          <w:lang w:eastAsia="zh-CN"/>
        </w:rPr>
        <w:t>文件。</w:t>
      </w:r>
    </w:p>
    <w:p w14:paraId="6CBF082F">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1"/>
          <w:sz w:val="28"/>
          <w:szCs w:val="28"/>
          <w:lang w:eastAsia="zh-CN"/>
        </w:rPr>
        <w:t>2、乙方按照平台生成的订单信息将产品送至订</w:t>
      </w:r>
      <w:r>
        <w:rPr>
          <w:rFonts w:hint="eastAsia" w:ascii="仿宋" w:hAnsi="仿宋" w:eastAsia="仿宋" w:cs="仿宋"/>
          <w:spacing w:val="-2"/>
          <w:sz w:val="28"/>
          <w:szCs w:val="28"/>
          <w:lang w:eastAsia="zh-CN"/>
        </w:rPr>
        <w:t>单收货地址并配合收货人完成验货手续。</w:t>
      </w:r>
    </w:p>
    <w:p w14:paraId="04A5052B">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1"/>
          <w:sz w:val="28"/>
          <w:szCs w:val="28"/>
          <w:lang w:val="en-US" w:eastAsia="zh-CN"/>
        </w:rPr>
        <w:t>3、乙方在完成基因测序、检测等各项服务后，应向甲方出具相应的《服务验收单》 （下称“验收单</w:t>
      </w:r>
      <w:r>
        <w:rPr>
          <w:rFonts w:hint="default" w:ascii="仿宋" w:hAnsi="仿宋" w:eastAsia="仿宋" w:cs="仿宋"/>
          <w:spacing w:val="-1"/>
          <w:sz w:val="28"/>
          <w:szCs w:val="28"/>
          <w:lang w:val="en-US" w:eastAsia="zh-CN"/>
        </w:rPr>
        <w:t>”</w:t>
      </w:r>
      <w:r>
        <w:rPr>
          <w:rFonts w:hint="eastAsia" w:ascii="仿宋" w:hAnsi="仿宋" w:eastAsia="仿宋" w:cs="仿宋"/>
          <w:spacing w:val="-1"/>
          <w:sz w:val="28"/>
          <w:szCs w:val="28"/>
          <w:lang w:val="en-US" w:eastAsia="zh-CN"/>
        </w:rPr>
        <w:t>）。验收单应至少包含以下内容：（</w:t>
      </w:r>
      <w:r>
        <w:rPr>
          <w:rFonts w:hint="default" w:ascii="仿宋" w:hAnsi="仿宋" w:eastAsia="仿宋" w:cs="仿宋"/>
          <w:spacing w:val="-1"/>
          <w:sz w:val="28"/>
          <w:szCs w:val="28"/>
          <w:lang w:val="en-US" w:eastAsia="zh-CN"/>
        </w:rPr>
        <w:t>1</w:t>
      </w:r>
      <w:r>
        <w:rPr>
          <w:rFonts w:hint="eastAsia" w:ascii="仿宋" w:hAnsi="仿宋" w:eastAsia="仿宋" w:cs="仿宋"/>
          <w:spacing w:val="-1"/>
          <w:sz w:val="28"/>
          <w:szCs w:val="28"/>
          <w:lang w:val="en-US" w:eastAsia="zh-CN"/>
        </w:rPr>
        <w:t>）服务项目名称及订单编号；（</w:t>
      </w:r>
      <w:r>
        <w:rPr>
          <w:rFonts w:hint="default" w:ascii="仿宋" w:hAnsi="仿宋" w:eastAsia="仿宋" w:cs="仿宋"/>
          <w:spacing w:val="-1"/>
          <w:sz w:val="28"/>
          <w:szCs w:val="28"/>
          <w:lang w:val="en-US" w:eastAsia="zh-CN"/>
        </w:rPr>
        <w:t>2</w:t>
      </w:r>
      <w:r>
        <w:rPr>
          <w:rFonts w:hint="eastAsia" w:ascii="仿宋" w:hAnsi="仿宋" w:eastAsia="仿宋" w:cs="仿宋"/>
          <w:spacing w:val="-1"/>
          <w:sz w:val="28"/>
          <w:szCs w:val="28"/>
          <w:lang w:val="en-US" w:eastAsia="zh-CN"/>
        </w:rPr>
        <w:t>）服务具体内容、交付的服务成果（如数据报告、分析结果、原始数据等）清单及形式；（</w:t>
      </w:r>
      <w:r>
        <w:rPr>
          <w:rFonts w:hint="default" w:ascii="仿宋" w:hAnsi="仿宋" w:eastAsia="仿宋" w:cs="仿宋"/>
          <w:spacing w:val="-1"/>
          <w:sz w:val="28"/>
          <w:szCs w:val="28"/>
          <w:lang w:val="en-US" w:eastAsia="zh-CN"/>
        </w:rPr>
        <w:t>3</w:t>
      </w:r>
      <w:r>
        <w:rPr>
          <w:rFonts w:hint="eastAsia" w:ascii="仿宋" w:hAnsi="仿宋" w:eastAsia="仿宋" w:cs="仿宋"/>
          <w:spacing w:val="-1"/>
          <w:sz w:val="28"/>
          <w:szCs w:val="28"/>
          <w:lang w:val="en-US" w:eastAsia="zh-CN"/>
        </w:rPr>
        <w:t>）服务完成日期；（</w:t>
      </w:r>
      <w:r>
        <w:rPr>
          <w:rFonts w:hint="default" w:ascii="仿宋" w:hAnsi="仿宋" w:eastAsia="仿宋" w:cs="仿宋"/>
          <w:spacing w:val="-1"/>
          <w:sz w:val="28"/>
          <w:szCs w:val="28"/>
          <w:lang w:val="en-US" w:eastAsia="zh-CN"/>
        </w:rPr>
        <w:t>4</w:t>
      </w:r>
      <w:r>
        <w:rPr>
          <w:rFonts w:hint="eastAsia" w:ascii="仿宋" w:hAnsi="仿宋" w:eastAsia="仿宋" w:cs="仿宋"/>
          <w:spacing w:val="-1"/>
          <w:sz w:val="28"/>
          <w:szCs w:val="28"/>
          <w:lang w:val="en-US" w:eastAsia="zh-CN"/>
        </w:rPr>
        <w:t>）甲乙双方签字确认。</w:t>
      </w:r>
    </w:p>
    <w:p w14:paraId="15D2EC6C">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lang w:eastAsia="zh-CN"/>
        </w:rPr>
        <w:t>、乙方供应的产品必须符合国家标准、行业标</w:t>
      </w:r>
      <w:r>
        <w:rPr>
          <w:rFonts w:hint="eastAsia" w:ascii="仿宋" w:hAnsi="仿宋" w:eastAsia="仿宋" w:cs="仿宋"/>
          <w:spacing w:val="-6"/>
          <w:sz w:val="28"/>
          <w:szCs w:val="28"/>
          <w:lang w:eastAsia="zh-CN"/>
        </w:rPr>
        <w:t>准或产品生产厂家的出厂质量标准；如甲</w:t>
      </w:r>
      <w:r>
        <w:rPr>
          <w:rFonts w:hint="eastAsia" w:ascii="仿宋" w:hAnsi="仿宋" w:eastAsia="仿宋" w:cs="仿宋"/>
          <w:spacing w:val="-1"/>
          <w:sz w:val="28"/>
          <w:szCs w:val="28"/>
          <w:lang w:eastAsia="zh-CN"/>
        </w:rPr>
        <w:t>方实际使用</w:t>
      </w:r>
      <w:r>
        <w:rPr>
          <w:rFonts w:hint="eastAsia" w:ascii="仿宋" w:hAnsi="仿宋" w:eastAsia="仿宋" w:cs="仿宋"/>
          <w:spacing w:val="-2"/>
          <w:sz w:val="28"/>
          <w:szCs w:val="28"/>
          <w:lang w:eastAsia="zh-CN"/>
        </w:rPr>
        <w:t>另行</w:t>
      </w:r>
      <w:r>
        <w:rPr>
          <w:rFonts w:hint="eastAsia" w:ascii="仿宋" w:hAnsi="仿宋" w:eastAsia="仿宋" w:cs="仿宋"/>
          <w:spacing w:val="-1"/>
          <w:sz w:val="28"/>
          <w:szCs w:val="28"/>
          <w:lang w:eastAsia="zh-CN"/>
        </w:rPr>
        <w:t>提出要求的，还需提供产品所属批</w:t>
      </w:r>
      <w:r>
        <w:rPr>
          <w:rFonts w:hint="eastAsia" w:ascii="仿宋" w:hAnsi="仿宋" w:eastAsia="仿宋" w:cs="仿宋"/>
          <w:spacing w:val="-2"/>
          <w:sz w:val="28"/>
          <w:szCs w:val="28"/>
          <w:lang w:eastAsia="zh-CN"/>
        </w:rPr>
        <w:t>次的检测合格报告。</w:t>
      </w:r>
    </w:p>
    <w:p w14:paraId="762B8706">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lang w:eastAsia="zh-CN"/>
        </w:rPr>
        <w:t>、乙方所供应产品的单价在同等条件下</w:t>
      </w:r>
      <w:r>
        <w:rPr>
          <w:rFonts w:hint="eastAsia" w:ascii="仿宋" w:hAnsi="仿宋" w:eastAsia="仿宋" w:cs="仿宋"/>
          <w:spacing w:val="4"/>
          <w:sz w:val="28"/>
          <w:szCs w:val="28"/>
          <w:lang w:val="en-US" w:eastAsia="zh-CN"/>
        </w:rPr>
        <w:t>高于</w:t>
      </w:r>
      <w:r>
        <w:rPr>
          <w:rFonts w:hint="eastAsia" w:ascii="仿宋" w:hAnsi="仿宋" w:eastAsia="仿宋" w:cs="仿宋"/>
          <w:spacing w:val="4"/>
          <w:sz w:val="28"/>
          <w:szCs w:val="28"/>
          <w:lang w:eastAsia="zh-CN"/>
        </w:rPr>
        <w:t>乙方向南宁市其他</w:t>
      </w:r>
      <w:r>
        <w:rPr>
          <w:rFonts w:hint="eastAsia" w:ascii="仿宋" w:hAnsi="仿宋" w:eastAsia="仿宋" w:cs="仿宋"/>
          <w:spacing w:val="4"/>
          <w:sz w:val="28"/>
          <w:szCs w:val="28"/>
          <w:lang w:val="en-US" w:eastAsia="zh-CN"/>
        </w:rPr>
        <w:t>单位</w:t>
      </w:r>
      <w:r>
        <w:rPr>
          <w:rFonts w:hint="eastAsia" w:ascii="仿宋" w:hAnsi="仿宋" w:eastAsia="仿宋" w:cs="仿宋"/>
          <w:spacing w:val="4"/>
          <w:sz w:val="28"/>
          <w:szCs w:val="28"/>
          <w:lang w:eastAsia="zh-CN"/>
        </w:rPr>
        <w:t>的供</w:t>
      </w:r>
      <w:r>
        <w:rPr>
          <w:rFonts w:hint="eastAsia" w:ascii="仿宋" w:hAnsi="仿宋" w:eastAsia="仿宋" w:cs="仿宋"/>
          <w:spacing w:val="-8"/>
          <w:sz w:val="28"/>
          <w:szCs w:val="28"/>
          <w:lang w:eastAsia="zh-CN"/>
        </w:rPr>
        <w:t>应价格，</w:t>
      </w:r>
      <w:r>
        <w:rPr>
          <w:rFonts w:hint="eastAsia" w:ascii="仿宋" w:hAnsi="仿宋" w:eastAsia="仿宋" w:cs="仿宋"/>
          <w:spacing w:val="-8"/>
          <w:sz w:val="28"/>
          <w:szCs w:val="28"/>
          <w:lang w:val="en-US" w:eastAsia="zh-CN"/>
        </w:rPr>
        <w:t>且经甲方查证属实的，乙方应收取的货款减按该较低价格计算</w:t>
      </w:r>
      <w:r>
        <w:rPr>
          <w:rFonts w:hint="eastAsia" w:ascii="仿宋" w:hAnsi="仿宋" w:eastAsia="仿宋" w:cs="仿宋"/>
          <w:spacing w:val="-8"/>
          <w:sz w:val="28"/>
          <w:szCs w:val="28"/>
          <w:lang w:eastAsia="zh-CN"/>
        </w:rPr>
        <w:t>。</w:t>
      </w:r>
    </w:p>
    <w:p w14:paraId="43E5F410">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eastAsia="zh-CN"/>
        </w:rPr>
        <w:t>、乙方只能在入围时确定的经营范围内供应相应品类的产品，不得供应无经营资质</w:t>
      </w:r>
      <w:r>
        <w:rPr>
          <w:rFonts w:hint="eastAsia" w:ascii="仿宋" w:hAnsi="仿宋" w:eastAsia="仿宋" w:cs="仿宋"/>
          <w:spacing w:val="-6"/>
          <w:sz w:val="28"/>
          <w:szCs w:val="28"/>
          <w:lang w:eastAsia="zh-CN"/>
        </w:rPr>
        <w:t>的产品。未经公安部门和甲方批准，乙方不得向平台上传危险品信息（包括但不限于易制毒、</w:t>
      </w:r>
      <w:r>
        <w:rPr>
          <w:rFonts w:hint="eastAsia" w:ascii="仿宋" w:hAnsi="仿宋" w:eastAsia="仿宋" w:cs="仿宋"/>
          <w:spacing w:val="-2"/>
          <w:sz w:val="28"/>
          <w:szCs w:val="28"/>
          <w:lang w:eastAsia="zh-CN"/>
        </w:rPr>
        <w:t>剧毒化学品，等等）或发布可以供应危险品的信息。</w:t>
      </w:r>
    </w:p>
    <w:p w14:paraId="2424090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7、因乙方自身原因确需提前终止本合同的，乙方应至少提前3日向甲方发出书面通知， 说明解约原因及具体生效日期。</w:t>
      </w:r>
    </w:p>
    <w:p w14:paraId="569DBB6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lang w:eastAsia="zh-CN"/>
        </w:rPr>
        <w:t>、遵守甲方有关管理规定。</w:t>
      </w:r>
      <w:r>
        <w:rPr>
          <w:rFonts w:hint="eastAsia" w:ascii="仿宋" w:hAnsi="仿宋" w:eastAsia="仿宋" w:cs="仿宋"/>
          <w:spacing w:val="-1"/>
          <w:sz w:val="28"/>
          <w:szCs w:val="28"/>
          <w:lang w:eastAsia="zh-CN"/>
        </w:rPr>
        <w:t>严格按照平台可交易</w:t>
      </w:r>
      <w:r>
        <w:rPr>
          <w:rFonts w:hint="eastAsia" w:ascii="仿宋" w:hAnsi="仿宋" w:eastAsia="仿宋" w:cs="仿宋"/>
          <w:spacing w:val="-2"/>
          <w:sz w:val="28"/>
          <w:szCs w:val="28"/>
          <w:lang w:eastAsia="zh-CN"/>
        </w:rPr>
        <w:t>范围的商品类别上架</w:t>
      </w:r>
      <w:r>
        <w:rPr>
          <w:rFonts w:hint="eastAsia" w:ascii="仿宋" w:hAnsi="仿宋" w:eastAsia="仿宋" w:cs="仿宋"/>
          <w:spacing w:val="-7"/>
          <w:sz w:val="28"/>
          <w:szCs w:val="28"/>
          <w:lang w:eastAsia="zh-CN"/>
        </w:rPr>
        <w:t>相应商品，不超范围上架商品，如有超范围上架商品并用于销售</w:t>
      </w:r>
      <w:r>
        <w:rPr>
          <w:rFonts w:hint="eastAsia" w:ascii="仿宋" w:hAnsi="仿宋" w:eastAsia="仿宋" w:cs="仿宋"/>
          <w:spacing w:val="-8"/>
          <w:sz w:val="28"/>
          <w:szCs w:val="28"/>
          <w:lang w:eastAsia="zh-CN"/>
        </w:rPr>
        <w:t>的，学校将按以下方式处置</w:t>
      </w:r>
      <w:r>
        <w:rPr>
          <w:rFonts w:hint="eastAsia" w:ascii="仿宋" w:hAnsi="仿宋" w:eastAsia="仿宋" w:cs="仿宋"/>
          <w:spacing w:val="-9"/>
          <w:sz w:val="28"/>
          <w:szCs w:val="28"/>
          <w:lang w:eastAsia="zh-CN"/>
        </w:rPr>
        <w:t>：出现1次，予以警告或通报处理；出现2次，予以停用账号</w:t>
      </w:r>
      <w:r>
        <w:rPr>
          <w:rFonts w:hint="eastAsia" w:ascii="仿宋" w:hAnsi="仿宋" w:eastAsia="仿宋" w:cs="仿宋"/>
          <w:spacing w:val="-10"/>
          <w:sz w:val="28"/>
          <w:szCs w:val="28"/>
          <w:lang w:eastAsia="zh-CN"/>
        </w:rPr>
        <w:t>一个月处理；出现3次，甲方有</w:t>
      </w:r>
      <w:r>
        <w:rPr>
          <w:rFonts w:hint="eastAsia" w:ascii="仿宋" w:hAnsi="仿宋" w:eastAsia="仿宋" w:cs="仿宋"/>
          <w:spacing w:val="-4"/>
          <w:sz w:val="28"/>
          <w:szCs w:val="28"/>
          <w:lang w:eastAsia="zh-CN"/>
        </w:rPr>
        <w:t>权</w:t>
      </w:r>
      <w:r>
        <w:rPr>
          <w:rFonts w:hint="eastAsia" w:ascii="仿宋" w:hAnsi="仿宋" w:eastAsia="仿宋" w:cs="仿宋"/>
          <w:spacing w:val="-4"/>
          <w:sz w:val="28"/>
          <w:szCs w:val="28"/>
          <w:lang w:val="en-US" w:eastAsia="zh-CN"/>
        </w:rPr>
        <w:t>单方</w:t>
      </w:r>
      <w:r>
        <w:rPr>
          <w:rFonts w:hint="eastAsia" w:ascii="仿宋" w:hAnsi="仿宋" w:eastAsia="仿宋" w:cs="仿宋"/>
          <w:spacing w:val="-4"/>
          <w:sz w:val="28"/>
          <w:szCs w:val="28"/>
          <w:lang w:eastAsia="zh-CN"/>
        </w:rPr>
        <w:t>解除合同。是否属于可交易范围的具体类别如下：</w:t>
      </w:r>
    </w:p>
    <w:p w14:paraId="601F8D8A">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firstLine="556" w:firstLineChars="200"/>
        <w:jc w:val="both"/>
        <w:textAlignment w:val="baseline"/>
        <w:rPr>
          <w:rFonts w:hint="eastAsia" w:ascii="楷体" w:hAnsi="楷体" w:eastAsia="楷体" w:cs="楷体"/>
          <w:b w:val="0"/>
          <w:bCs w:val="0"/>
          <w:sz w:val="28"/>
          <w:szCs w:val="28"/>
          <w:lang w:eastAsia="zh-CN"/>
        </w:rPr>
      </w:pPr>
      <w:r>
        <w:rPr>
          <w:rFonts w:hint="eastAsia" w:ascii="楷体" w:hAnsi="楷体" w:eastAsia="楷体" w:cs="楷体"/>
          <w:b w:val="0"/>
          <w:bCs w:val="0"/>
          <w:spacing w:val="-1"/>
          <w:sz w:val="28"/>
          <w:szCs w:val="28"/>
          <w:lang w:eastAsia="zh-CN"/>
          <w14:textOutline w14:w="2667" w14:cap="flat" w14:cmpd="sng" w14:algn="ctr">
            <w14:solidFill>
              <w14:srgbClr w14:val="000000"/>
            </w14:solidFill>
            <w14:prstDash w14:val="solid"/>
            <w14:miter w14:val="0"/>
          </w14:textOutline>
        </w:rPr>
        <w:t>（</w:t>
      </w:r>
      <w:r>
        <w:rPr>
          <w:rFonts w:hint="eastAsia" w:ascii="楷体" w:hAnsi="楷体" w:eastAsia="楷体" w:cs="楷体"/>
          <w:b w:val="0"/>
          <w:bCs w:val="0"/>
          <w:spacing w:val="-1"/>
          <w:sz w:val="28"/>
          <w:szCs w:val="28"/>
          <w:lang w:eastAsia="zh-CN"/>
        </w:rPr>
        <w:t>1</w:t>
      </w:r>
      <w:r>
        <w:rPr>
          <w:rFonts w:hint="eastAsia" w:ascii="楷体" w:hAnsi="楷体" w:eastAsia="楷体" w:cs="楷体"/>
          <w:b w:val="0"/>
          <w:bCs w:val="0"/>
          <w:spacing w:val="-1"/>
          <w:sz w:val="28"/>
          <w:szCs w:val="28"/>
          <w:lang w:eastAsia="zh-CN"/>
          <w14:textOutline w14:w="2667" w14:cap="flat" w14:cmpd="sng" w14:algn="ctr">
            <w14:solidFill>
              <w14:srgbClr w14:val="000000"/>
            </w14:solidFill>
            <w14:prstDash w14:val="solid"/>
            <w14:miter w14:val="0"/>
          </w14:textOutline>
        </w:rPr>
        <w:t>）平台可交易范围的商品：</w:t>
      </w:r>
    </w:p>
    <w:p w14:paraId="1452ABD6">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7"/>
          <w:sz w:val="28"/>
          <w:szCs w:val="28"/>
          <w:lang w:eastAsia="zh-CN"/>
        </w:rPr>
        <w:t>实验试剂类：主要是实现化学反应、分析化验、研究试验、教学实验、化学配方使用的</w:t>
      </w:r>
      <w:r>
        <w:rPr>
          <w:rFonts w:hint="eastAsia" w:ascii="仿宋" w:hAnsi="仿宋" w:eastAsia="仿宋" w:cs="仿宋"/>
          <w:spacing w:val="-3"/>
          <w:sz w:val="28"/>
          <w:szCs w:val="28"/>
          <w:lang w:eastAsia="zh-CN"/>
        </w:rPr>
        <w:t>化学品，易制毒、易制爆危险化学品除外；</w:t>
      </w:r>
    </w:p>
    <w:p w14:paraId="66381B61">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实验耗材类：劳动保护用品、玻璃器皿、电子器件等，一次使用即</w:t>
      </w:r>
      <w:r>
        <w:rPr>
          <w:rFonts w:hint="eastAsia" w:ascii="仿宋" w:hAnsi="仿宋" w:eastAsia="仿宋" w:cs="仿宋"/>
          <w:spacing w:val="-11"/>
          <w:sz w:val="28"/>
          <w:szCs w:val="28"/>
          <w:lang w:eastAsia="zh-CN"/>
        </w:rPr>
        <w:t>消耗或不能复原的物</w:t>
      </w:r>
      <w:r>
        <w:rPr>
          <w:rFonts w:hint="eastAsia" w:ascii="仿宋" w:hAnsi="仿宋" w:eastAsia="仿宋" w:cs="仿宋"/>
          <w:spacing w:val="-4"/>
          <w:sz w:val="28"/>
          <w:szCs w:val="28"/>
          <w:lang w:eastAsia="zh-CN"/>
        </w:rPr>
        <w:t>资，或在使用过程中易于损耗的物资；</w:t>
      </w:r>
    </w:p>
    <w:p w14:paraId="7D76D12F">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lang w:eastAsia="zh-CN"/>
        </w:rPr>
        <w:t>其他类：I类手术器械（教学科研实验用）、基因测序、检测等科研服务。如</w:t>
      </w:r>
      <w:r>
        <w:rPr>
          <w:rFonts w:hint="eastAsia" w:ascii="仿宋" w:hAnsi="仿宋" w:eastAsia="仿宋" w:cs="仿宋"/>
          <w:spacing w:val="-2"/>
          <w:sz w:val="28"/>
          <w:szCs w:val="28"/>
          <w:lang w:eastAsia="zh-CN"/>
        </w:rPr>
        <w:t>有类别的新增或者调整，以学校通知为准。</w:t>
      </w:r>
    </w:p>
    <w:p w14:paraId="1A54C0FB">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firstLine="556" w:firstLineChars="200"/>
        <w:jc w:val="both"/>
        <w:textAlignment w:val="baseline"/>
        <w:rPr>
          <w:rFonts w:hint="eastAsia" w:ascii="楷体" w:hAnsi="楷体" w:eastAsia="楷体" w:cs="楷体"/>
          <w:b w:val="0"/>
          <w:bCs w:val="0"/>
          <w:spacing w:val="-1"/>
          <w:sz w:val="28"/>
          <w:szCs w:val="28"/>
          <w:lang w:eastAsia="zh-CN"/>
          <w14:textOutline w14:w="2667" w14:cap="flat" w14:cmpd="sng" w14:algn="ctr">
            <w14:solidFill>
              <w14:srgbClr w14:val="000000"/>
            </w14:solidFill>
            <w14:prstDash w14:val="solid"/>
            <w14:miter w14:val="0"/>
          </w14:textOutline>
        </w:rPr>
      </w:pPr>
      <w:r>
        <w:rPr>
          <w:rFonts w:hint="eastAsia" w:ascii="楷体" w:hAnsi="楷体" w:eastAsia="楷体" w:cs="楷体"/>
          <w:b w:val="0"/>
          <w:bCs w:val="0"/>
          <w:spacing w:val="-1"/>
          <w:sz w:val="28"/>
          <w:szCs w:val="28"/>
          <w:lang w:eastAsia="zh-CN"/>
          <w14:textOutline w14:w="2667" w14:cap="flat" w14:cmpd="sng" w14:algn="ctr">
            <w14:solidFill>
              <w14:srgbClr w14:val="000000"/>
            </w14:solidFill>
            <w14:prstDash w14:val="solid"/>
            <w14:miter w14:val="0"/>
          </w14:textOutline>
        </w:rPr>
        <w:t>（2）暂不纳入“平台”可交易范围的商品（以甲方发布的最新目录为准）：</w:t>
      </w:r>
    </w:p>
    <w:p w14:paraId="26365750">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耗材类，如：</w:t>
      </w:r>
      <w:r>
        <w:rPr>
          <w:rFonts w:hint="eastAsia" w:ascii="仿宋" w:hAnsi="仿宋" w:eastAsia="仿宋" w:cs="仿宋"/>
          <w:spacing w:val="-2"/>
          <w:sz w:val="28"/>
          <w:szCs w:val="28"/>
          <w:lang w:eastAsia="zh-CN"/>
        </w:rPr>
        <w:t>常温</w:t>
      </w:r>
      <w:r>
        <w:rPr>
          <w:rFonts w:hint="eastAsia" w:ascii="仿宋" w:hAnsi="仿宋" w:eastAsia="仿宋" w:cs="仿宋"/>
          <w:spacing w:val="-3"/>
          <w:sz w:val="28"/>
          <w:szCs w:val="28"/>
          <w:lang w:eastAsia="zh-CN"/>
        </w:rPr>
        <w:t>常压下为气态的气体（液氮、液氦、液氩等）。</w:t>
      </w:r>
    </w:p>
    <w:p w14:paraId="2D0F5DC9">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52"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微生物类，如：细胞、细菌、病毒、病毒构建、病毒包装等。</w:t>
      </w:r>
    </w:p>
    <w:p w14:paraId="5E87F1B9">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药品类，如：中药、西药、医用注射液等。</w:t>
      </w:r>
    </w:p>
    <w:p w14:paraId="1399A410">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eastAsia="zh-CN"/>
        </w:rPr>
        <w:t>动物类，如：实验用的兔、鼠、猪、狗、猴等（我校动物中心除外）。</w:t>
      </w:r>
    </w:p>
    <w:p w14:paraId="453E4720">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spacing w:val="-3"/>
          <w:sz w:val="28"/>
          <w:szCs w:val="28"/>
          <w:lang w:eastAsia="zh-CN"/>
        </w:rPr>
        <w:t>易制毒、易制爆危险化学品，如：硫酸、硝酸、盐酸、乙醚、三氯甲</w:t>
      </w:r>
      <w:r>
        <w:rPr>
          <w:rFonts w:hint="eastAsia" w:ascii="仿宋" w:hAnsi="仿宋" w:eastAsia="仿宋" w:cs="仿宋"/>
          <w:color w:val="auto"/>
          <w:spacing w:val="-6"/>
          <w:sz w:val="28"/>
          <w:szCs w:val="28"/>
          <w:highlight w:val="none"/>
          <w:lang w:eastAsia="zh-CN"/>
        </w:rPr>
        <w:t>烷、高锰酸钾、甲</w:t>
      </w:r>
      <w:r>
        <w:rPr>
          <w:rFonts w:hint="eastAsia" w:ascii="仿宋" w:hAnsi="仿宋" w:eastAsia="仿宋" w:cs="仿宋"/>
          <w:color w:val="auto"/>
          <w:spacing w:val="-9"/>
          <w:sz w:val="28"/>
          <w:szCs w:val="28"/>
          <w:highlight w:val="none"/>
          <w:lang w:eastAsia="zh-CN"/>
        </w:rPr>
        <w:t>基乙基酮、甲苯、丙酮、醋酸酐、苯乙酸、哌啶等</w:t>
      </w:r>
      <w:r>
        <w:rPr>
          <w:rFonts w:hint="eastAsia" w:ascii="仿宋" w:hAnsi="仿宋" w:eastAsia="仿宋" w:cs="仿宋"/>
          <w:color w:val="auto"/>
          <w:spacing w:val="-10"/>
          <w:sz w:val="28"/>
          <w:szCs w:val="28"/>
          <w:highlight w:val="none"/>
          <w:lang w:eastAsia="zh-CN"/>
        </w:rPr>
        <w:t>，具体可参照《易制毒化学品管理条例》、</w:t>
      </w:r>
      <w:r>
        <w:rPr>
          <w:rFonts w:hint="eastAsia" w:ascii="仿宋" w:hAnsi="仿宋" w:eastAsia="仿宋" w:cs="仿宋"/>
          <w:color w:val="auto"/>
          <w:spacing w:val="-7"/>
          <w:sz w:val="28"/>
          <w:szCs w:val="28"/>
          <w:highlight w:val="none"/>
          <w:lang w:eastAsia="zh-CN"/>
        </w:rPr>
        <w:t>《易制毒‐易制爆化学品名录》。</w:t>
      </w:r>
    </w:p>
    <w:p w14:paraId="6F061203">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设备类，如：移液器、血压计、干燥箱、离心机等。</w:t>
      </w:r>
    </w:p>
    <w:p w14:paraId="61F705F7">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0" w:right="0" w:firstLine="548" w:firstLineChars="200"/>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spacing w:val="-3"/>
          <w:sz w:val="28"/>
          <w:szCs w:val="28"/>
          <w:lang w:eastAsia="zh-CN"/>
        </w:rPr>
        <w:t>通用物资类，如：抽纸、扳手、锤子、笔、尺子、刀、毛巾、打火机、</w:t>
      </w:r>
      <w:r>
        <w:rPr>
          <w:rFonts w:hint="eastAsia" w:ascii="仿宋" w:hAnsi="仿宋" w:eastAsia="仿宋" w:cs="仿宋"/>
          <w:color w:val="auto"/>
          <w:spacing w:val="-9"/>
          <w:sz w:val="28"/>
          <w:szCs w:val="28"/>
          <w:highlight w:val="none"/>
          <w:lang w:eastAsia="zh-CN"/>
        </w:rPr>
        <w:t>水桶、茶叶、奶粉等。</w:t>
      </w:r>
    </w:p>
    <w:p w14:paraId="33D758E4">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spacing w:val="-3"/>
          <w:sz w:val="28"/>
          <w:szCs w:val="28"/>
          <w:lang w:eastAsia="zh-CN"/>
        </w:rPr>
        <w:t>7、乙方须根据平台生成的订单的要求按时、按质、按量向甲方供应</w:t>
      </w:r>
      <w:r>
        <w:rPr>
          <w:rFonts w:hint="eastAsia" w:ascii="仿宋" w:hAnsi="仿宋" w:eastAsia="仿宋" w:cs="仿宋"/>
          <w:color w:val="auto"/>
          <w:spacing w:val="-3"/>
          <w:sz w:val="28"/>
          <w:szCs w:val="28"/>
          <w:highlight w:val="none"/>
          <w:lang w:eastAsia="zh-CN"/>
        </w:rPr>
        <w:t>产品。</w:t>
      </w:r>
    </w:p>
    <w:p w14:paraId="01867B84">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6"/>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第四条 结算方式</w:t>
      </w:r>
    </w:p>
    <w:p w14:paraId="137AEA90">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2"/>
          <w:sz w:val="28"/>
          <w:szCs w:val="28"/>
          <w:highlight w:val="none"/>
          <w:lang w:val="en-US" w:eastAsia="zh-CN"/>
        </w:rPr>
      </w:pPr>
      <w:r>
        <w:rPr>
          <w:rFonts w:hint="eastAsia" w:ascii="仿宋" w:hAnsi="仿宋" w:eastAsia="仿宋" w:cs="仿宋"/>
          <w:color w:val="auto"/>
          <w:spacing w:val="2"/>
          <w:sz w:val="28"/>
          <w:szCs w:val="28"/>
          <w:highlight w:val="none"/>
          <w:lang w:val="en-US" w:eastAsia="zh-CN"/>
        </w:rPr>
        <w:t>1、具体订单项下的</w:t>
      </w:r>
      <w:r>
        <w:rPr>
          <w:rFonts w:hint="eastAsia" w:ascii="仿宋" w:hAnsi="仿宋" w:eastAsia="仿宋" w:cs="仿宋"/>
          <w:spacing w:val="-2"/>
          <w:sz w:val="28"/>
          <w:szCs w:val="28"/>
          <w:lang w:val="en-US" w:eastAsia="zh-CN"/>
        </w:rPr>
        <w:t>货款</w:t>
      </w:r>
      <w:r>
        <w:rPr>
          <w:rFonts w:hint="eastAsia" w:ascii="仿宋" w:hAnsi="仿宋" w:eastAsia="仿宋" w:cs="仿宋"/>
          <w:color w:val="auto"/>
          <w:spacing w:val="2"/>
          <w:sz w:val="28"/>
          <w:szCs w:val="28"/>
          <w:highlight w:val="none"/>
          <w:lang w:val="en-US" w:eastAsia="zh-CN"/>
        </w:rPr>
        <w:t>根据甲、乙双方在采购平台按程序确定的单价及采购数量计算。</w:t>
      </w:r>
    </w:p>
    <w:p w14:paraId="380E416C">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7"/>
          <w:sz w:val="28"/>
          <w:szCs w:val="28"/>
          <w:highlight w:val="none"/>
          <w:lang w:eastAsia="zh-CN"/>
        </w:rPr>
      </w:pPr>
      <w:r>
        <w:rPr>
          <w:rFonts w:hint="eastAsia" w:ascii="仿宋" w:hAnsi="仿宋" w:eastAsia="仿宋" w:cs="仿宋"/>
          <w:color w:val="auto"/>
          <w:spacing w:val="2"/>
          <w:sz w:val="28"/>
          <w:szCs w:val="28"/>
          <w:highlight w:val="none"/>
          <w:lang w:val="en-US" w:eastAsia="zh-CN"/>
        </w:rPr>
        <w:t>2、</w:t>
      </w:r>
      <w:r>
        <w:rPr>
          <w:rFonts w:hint="eastAsia" w:ascii="仿宋" w:hAnsi="仿宋" w:eastAsia="仿宋" w:cs="仿宋"/>
          <w:color w:val="auto"/>
          <w:spacing w:val="2"/>
          <w:sz w:val="28"/>
          <w:szCs w:val="28"/>
          <w:highlight w:val="none"/>
          <w:lang w:eastAsia="zh-CN"/>
        </w:rPr>
        <w:t>乙方根据订单要求交付的产品经甲方验收合格且乙方应按甲方要求提供结算</w:t>
      </w:r>
      <w:r>
        <w:rPr>
          <w:rFonts w:hint="eastAsia" w:ascii="仿宋" w:hAnsi="仿宋" w:eastAsia="仿宋" w:cs="仿宋"/>
          <w:color w:val="auto"/>
          <w:spacing w:val="-9"/>
          <w:sz w:val="28"/>
          <w:szCs w:val="28"/>
          <w:highlight w:val="none"/>
          <w:lang w:eastAsia="zh-CN"/>
        </w:rPr>
        <w:t>单、发票等材料（包括甲方另行要求提供的文件、资料）之日起二十个工作</w:t>
      </w:r>
      <w:r>
        <w:rPr>
          <w:rFonts w:hint="eastAsia" w:ascii="仿宋" w:hAnsi="仿宋" w:eastAsia="仿宋" w:cs="仿宋"/>
          <w:color w:val="auto"/>
          <w:spacing w:val="-10"/>
          <w:sz w:val="28"/>
          <w:szCs w:val="28"/>
          <w:highlight w:val="none"/>
          <w:lang w:eastAsia="zh-CN"/>
        </w:rPr>
        <w:t>日内，甲方付清</w:t>
      </w:r>
      <w:r>
        <w:rPr>
          <w:rFonts w:hint="eastAsia" w:ascii="仿宋" w:hAnsi="仿宋" w:eastAsia="仿宋" w:cs="仿宋"/>
          <w:color w:val="auto"/>
          <w:spacing w:val="-7"/>
          <w:sz w:val="28"/>
          <w:szCs w:val="28"/>
          <w:highlight w:val="none"/>
          <w:lang w:eastAsia="zh-CN"/>
        </w:rPr>
        <w:t>相应货款。</w:t>
      </w:r>
    </w:p>
    <w:p w14:paraId="6BB679BB">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6"/>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第五条 违约责任</w:t>
      </w:r>
    </w:p>
    <w:p w14:paraId="35D713CA">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8"/>
          <w:sz w:val="28"/>
          <w:szCs w:val="28"/>
          <w:highlight w:val="none"/>
          <w:lang w:val="en-US" w:eastAsia="zh-CN"/>
        </w:rPr>
        <w:t>1、</w:t>
      </w:r>
      <w:r>
        <w:rPr>
          <w:rFonts w:hint="eastAsia" w:ascii="仿宋" w:hAnsi="仿宋" w:eastAsia="仿宋" w:cs="仿宋"/>
          <w:color w:val="auto"/>
          <w:spacing w:val="-8"/>
          <w:sz w:val="28"/>
          <w:szCs w:val="28"/>
          <w:highlight w:val="none"/>
          <w:lang w:eastAsia="zh-CN"/>
        </w:rPr>
        <w:t>甲乙双方应遵守相关法律、行政法规、部门规章的规定和本合同的约定，否则，将承担</w:t>
      </w:r>
      <w:r>
        <w:rPr>
          <w:rFonts w:hint="eastAsia" w:ascii="仿宋" w:hAnsi="仿宋" w:eastAsia="仿宋" w:cs="仿宋"/>
          <w:color w:val="auto"/>
          <w:spacing w:val="-2"/>
          <w:sz w:val="28"/>
          <w:szCs w:val="28"/>
          <w:highlight w:val="none"/>
          <w:lang w:eastAsia="zh-CN"/>
        </w:rPr>
        <w:t>相应的法律责任。因违约造成经济损失的，由违约方承担。</w:t>
      </w:r>
    </w:p>
    <w:p w14:paraId="47E14035">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乙方逾期交付单笔订单产品的，每逾期</w:t>
      </w:r>
      <w:r>
        <w:rPr>
          <w:rFonts w:hint="eastAsia" w:ascii="仿宋" w:hAnsi="仿宋" w:eastAsia="仿宋" w:cs="仿宋"/>
          <w:color w:val="auto"/>
          <w:spacing w:val="4"/>
          <w:sz w:val="28"/>
          <w:szCs w:val="28"/>
          <w:highlight w:val="none"/>
          <w:lang w:eastAsia="zh-CN"/>
        </w:rPr>
        <w:t>一日</w:t>
      </w:r>
      <w:r>
        <w:rPr>
          <w:rFonts w:hint="eastAsia" w:ascii="仿宋" w:hAnsi="仿宋" w:eastAsia="仿宋" w:cs="仿宋"/>
          <w:color w:val="auto"/>
          <w:sz w:val="28"/>
          <w:szCs w:val="28"/>
          <w:highlight w:val="none"/>
          <w:lang w:eastAsia="zh-CN"/>
        </w:rPr>
        <w:t>，应向甲方支付该订单货款金额千分之二的逾期违约金，逾期超过五日的，甲方有权取消该次订单。</w:t>
      </w:r>
    </w:p>
    <w:p w14:paraId="0E81EE51">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pacing w:val="4"/>
          <w:sz w:val="28"/>
          <w:szCs w:val="28"/>
          <w:highlight w:val="none"/>
          <w:lang w:val="en-US" w:eastAsia="zh-CN"/>
        </w:rPr>
        <w:t>如</w:t>
      </w:r>
      <w:r>
        <w:rPr>
          <w:rFonts w:hint="eastAsia" w:ascii="仿宋" w:hAnsi="仿宋" w:eastAsia="仿宋" w:cs="仿宋"/>
          <w:color w:val="auto"/>
          <w:spacing w:val="4"/>
          <w:sz w:val="28"/>
          <w:szCs w:val="28"/>
          <w:highlight w:val="none"/>
          <w:lang w:eastAsia="zh-CN"/>
        </w:rPr>
        <w:t>乙方所供应产品的单价在同等条件下</w:t>
      </w:r>
      <w:r>
        <w:rPr>
          <w:rFonts w:hint="eastAsia" w:ascii="仿宋" w:hAnsi="仿宋" w:eastAsia="仿宋" w:cs="仿宋"/>
          <w:color w:val="auto"/>
          <w:spacing w:val="4"/>
          <w:sz w:val="28"/>
          <w:szCs w:val="28"/>
          <w:highlight w:val="none"/>
          <w:lang w:val="en-US" w:eastAsia="zh-CN"/>
        </w:rPr>
        <w:t>高于</w:t>
      </w:r>
      <w:r>
        <w:rPr>
          <w:rFonts w:hint="eastAsia" w:ascii="仿宋" w:hAnsi="仿宋" w:eastAsia="仿宋" w:cs="仿宋"/>
          <w:color w:val="auto"/>
          <w:spacing w:val="4"/>
          <w:sz w:val="28"/>
          <w:szCs w:val="28"/>
          <w:highlight w:val="none"/>
          <w:lang w:eastAsia="zh-CN"/>
        </w:rPr>
        <w:t>乙方向南宁市其他</w:t>
      </w:r>
      <w:r>
        <w:rPr>
          <w:rFonts w:hint="eastAsia" w:ascii="仿宋" w:hAnsi="仿宋" w:eastAsia="仿宋" w:cs="仿宋"/>
          <w:color w:val="auto"/>
          <w:spacing w:val="4"/>
          <w:sz w:val="28"/>
          <w:szCs w:val="28"/>
          <w:highlight w:val="none"/>
          <w:lang w:val="en-US" w:eastAsia="zh-CN"/>
        </w:rPr>
        <w:t>单位</w:t>
      </w:r>
      <w:r>
        <w:rPr>
          <w:rFonts w:hint="eastAsia" w:ascii="仿宋" w:hAnsi="仿宋" w:eastAsia="仿宋" w:cs="仿宋"/>
          <w:color w:val="auto"/>
          <w:spacing w:val="4"/>
          <w:sz w:val="28"/>
          <w:szCs w:val="28"/>
          <w:highlight w:val="none"/>
          <w:lang w:eastAsia="zh-CN"/>
        </w:rPr>
        <w:t>的供</w:t>
      </w:r>
      <w:r>
        <w:rPr>
          <w:rFonts w:hint="eastAsia" w:ascii="仿宋" w:hAnsi="仿宋" w:eastAsia="仿宋" w:cs="仿宋"/>
          <w:color w:val="auto"/>
          <w:spacing w:val="-8"/>
          <w:sz w:val="28"/>
          <w:szCs w:val="28"/>
          <w:highlight w:val="none"/>
          <w:lang w:eastAsia="zh-CN"/>
        </w:rPr>
        <w:t>应价格，</w:t>
      </w:r>
      <w:r>
        <w:rPr>
          <w:rFonts w:hint="eastAsia" w:ascii="仿宋" w:hAnsi="仿宋" w:eastAsia="仿宋" w:cs="仿宋"/>
          <w:color w:val="auto"/>
          <w:spacing w:val="-8"/>
          <w:sz w:val="28"/>
          <w:szCs w:val="28"/>
          <w:highlight w:val="none"/>
          <w:lang w:val="en-US" w:eastAsia="zh-CN"/>
        </w:rPr>
        <w:t>经甲方查证属实的，接受甲方约谈一次，如有第二次以上情形的，甲方有权单方解除本合同</w:t>
      </w:r>
      <w:r>
        <w:rPr>
          <w:rFonts w:hint="eastAsia" w:ascii="仿宋" w:hAnsi="仿宋" w:eastAsia="仿宋" w:cs="仿宋"/>
          <w:color w:val="auto"/>
          <w:spacing w:val="-8"/>
          <w:sz w:val="28"/>
          <w:szCs w:val="28"/>
          <w:highlight w:val="none"/>
          <w:lang w:eastAsia="zh-CN"/>
        </w:rPr>
        <w:t>。</w:t>
      </w:r>
    </w:p>
    <w:p w14:paraId="4B5E6396">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pacing w:val="-8"/>
          <w:sz w:val="28"/>
          <w:szCs w:val="28"/>
          <w:highlight w:val="none"/>
          <w:lang w:val="en-US" w:eastAsia="zh-CN"/>
        </w:rPr>
        <w:t>4、如有违反第三条第6</w:t>
      </w:r>
      <w:bookmarkStart w:id="0" w:name="_GoBack"/>
      <w:bookmarkEnd w:id="0"/>
      <w:r>
        <w:rPr>
          <w:rFonts w:hint="eastAsia" w:ascii="仿宋" w:hAnsi="仿宋" w:eastAsia="仿宋" w:cs="仿宋"/>
          <w:color w:val="auto"/>
          <w:spacing w:val="-8"/>
          <w:sz w:val="28"/>
          <w:szCs w:val="28"/>
          <w:highlight w:val="none"/>
          <w:lang w:val="en-US" w:eastAsia="zh-CN"/>
        </w:rPr>
        <w:t>款情形的，甲方有权单方</w:t>
      </w:r>
      <w:r>
        <w:rPr>
          <w:rFonts w:hint="eastAsia" w:ascii="仿宋" w:hAnsi="仿宋" w:eastAsia="仿宋" w:cs="仿宋"/>
          <w:spacing w:val="-2"/>
          <w:sz w:val="28"/>
          <w:szCs w:val="28"/>
          <w:lang w:val="en-US" w:eastAsia="zh-CN"/>
        </w:rPr>
        <w:t>解除</w:t>
      </w:r>
      <w:r>
        <w:rPr>
          <w:rFonts w:hint="eastAsia" w:ascii="仿宋" w:hAnsi="仿宋" w:eastAsia="仿宋" w:cs="仿宋"/>
          <w:color w:val="auto"/>
          <w:spacing w:val="-8"/>
          <w:sz w:val="28"/>
          <w:szCs w:val="28"/>
          <w:highlight w:val="none"/>
          <w:lang w:val="en-US" w:eastAsia="zh-CN"/>
        </w:rPr>
        <w:t>本合同</w:t>
      </w:r>
      <w:r>
        <w:rPr>
          <w:rFonts w:hint="eastAsia" w:ascii="仿宋" w:hAnsi="仿宋" w:eastAsia="仿宋" w:cs="仿宋"/>
          <w:color w:val="auto"/>
          <w:spacing w:val="-8"/>
          <w:sz w:val="28"/>
          <w:szCs w:val="28"/>
          <w:highlight w:val="none"/>
          <w:lang w:eastAsia="zh-CN"/>
        </w:rPr>
        <w:t>。</w:t>
      </w:r>
    </w:p>
    <w:p w14:paraId="02738857">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6"/>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第六条 合同的解除与终止</w:t>
      </w:r>
    </w:p>
    <w:p w14:paraId="4B9C9D5A">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lang w:eastAsia="zh-CN"/>
        </w:rPr>
        <w:t>1、若乙方有以下情形之一的，甲方有权立即取消乙方供</w:t>
      </w:r>
      <w:r>
        <w:rPr>
          <w:rFonts w:hint="eastAsia" w:ascii="仿宋" w:hAnsi="仿宋" w:eastAsia="仿宋" w:cs="仿宋"/>
          <w:color w:val="auto"/>
          <w:spacing w:val="-3"/>
          <w:sz w:val="28"/>
          <w:szCs w:val="28"/>
          <w:highlight w:val="none"/>
          <w:lang w:eastAsia="zh-CN"/>
        </w:rPr>
        <w:t>应商资格并解除本合同：</w:t>
      </w:r>
    </w:p>
    <w:p w14:paraId="3F343D33">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pacing w:val="-8"/>
          <w:sz w:val="28"/>
          <w:szCs w:val="28"/>
          <w:highlight w:val="none"/>
          <w:lang w:eastAsia="zh-CN"/>
        </w:rPr>
        <w:t>(1)除不可抗力外，因乙方原因连续出现两次或1年内累计出现3次（含3次）导致甲方取消单项订单情形的，或单项</w:t>
      </w:r>
      <w:r>
        <w:rPr>
          <w:rFonts w:hint="eastAsia" w:ascii="仿宋" w:hAnsi="仿宋" w:eastAsia="仿宋" w:cs="仿宋"/>
          <w:spacing w:val="-2"/>
          <w:sz w:val="28"/>
          <w:szCs w:val="28"/>
          <w:lang w:eastAsia="zh-CN"/>
        </w:rPr>
        <w:t>订单</w:t>
      </w:r>
      <w:r>
        <w:rPr>
          <w:rFonts w:hint="eastAsia" w:ascii="仿宋" w:hAnsi="仿宋" w:eastAsia="仿宋" w:cs="仿宋"/>
          <w:color w:val="auto"/>
          <w:spacing w:val="-8"/>
          <w:sz w:val="28"/>
          <w:szCs w:val="28"/>
          <w:highlight w:val="none"/>
          <w:lang w:eastAsia="zh-CN"/>
        </w:rPr>
        <w:t>逾期交货超过</w:t>
      </w:r>
      <w:r>
        <w:rPr>
          <w:rFonts w:hint="eastAsia" w:ascii="仿宋" w:hAnsi="仿宋" w:eastAsia="仿宋" w:cs="仿宋"/>
          <w:color w:val="auto"/>
          <w:spacing w:val="-8"/>
          <w:sz w:val="28"/>
          <w:szCs w:val="28"/>
          <w:highlight w:val="none"/>
          <w:lang w:val="en-US" w:eastAsia="zh-CN"/>
        </w:rPr>
        <w:t>十五</w:t>
      </w:r>
      <w:r>
        <w:rPr>
          <w:rFonts w:hint="eastAsia" w:ascii="仿宋" w:hAnsi="仿宋" w:eastAsia="仿宋" w:cs="仿宋"/>
          <w:color w:val="auto"/>
          <w:spacing w:val="-8"/>
          <w:sz w:val="28"/>
          <w:szCs w:val="28"/>
          <w:highlight w:val="none"/>
          <w:lang w:eastAsia="zh-CN"/>
        </w:rPr>
        <w:t>日的；</w:t>
      </w:r>
    </w:p>
    <w:p w14:paraId="5EB3F5AD">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lang w:eastAsia="zh-CN"/>
        </w:rPr>
        <w:t>(2)未通过平台向甲方</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spacing w:val="-2"/>
          <w:sz w:val="28"/>
          <w:szCs w:val="28"/>
          <w:lang w:eastAsia="zh-CN"/>
        </w:rPr>
        <w:t>产品</w:t>
      </w:r>
      <w:r>
        <w:rPr>
          <w:rFonts w:hint="eastAsia" w:ascii="仿宋" w:hAnsi="仿宋" w:eastAsia="仿宋" w:cs="仿宋"/>
          <w:color w:val="auto"/>
          <w:spacing w:val="-4"/>
          <w:sz w:val="28"/>
          <w:szCs w:val="28"/>
          <w:highlight w:val="none"/>
          <w:lang w:eastAsia="zh-CN"/>
        </w:rPr>
        <w:t>的；</w:t>
      </w:r>
    </w:p>
    <w:p w14:paraId="760CF034">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(3)有意向甲方提供</w:t>
      </w:r>
      <w:r>
        <w:rPr>
          <w:rFonts w:hint="eastAsia" w:ascii="仿宋" w:hAnsi="仿宋" w:eastAsia="仿宋" w:cs="仿宋"/>
          <w:spacing w:val="-2"/>
          <w:sz w:val="28"/>
          <w:szCs w:val="28"/>
          <w:lang w:eastAsia="zh-CN"/>
        </w:rPr>
        <w:t>假冒伪劣</w:t>
      </w:r>
      <w:r>
        <w:rPr>
          <w:rFonts w:hint="eastAsia" w:ascii="仿宋" w:hAnsi="仿宋" w:eastAsia="仿宋" w:cs="仿宋"/>
          <w:color w:val="auto"/>
          <w:spacing w:val="-5"/>
          <w:sz w:val="28"/>
          <w:szCs w:val="28"/>
          <w:highlight w:val="none"/>
          <w:lang w:eastAsia="zh-CN"/>
        </w:rPr>
        <w:t>产品的；</w:t>
      </w:r>
    </w:p>
    <w:p w14:paraId="2D88C4E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(4)以任何理由向甲方各</w:t>
      </w:r>
      <w:r>
        <w:rPr>
          <w:rFonts w:hint="eastAsia" w:ascii="仿宋" w:hAnsi="仿宋" w:eastAsia="仿宋" w:cs="仿宋"/>
          <w:color w:val="auto"/>
          <w:spacing w:val="-8"/>
          <w:sz w:val="28"/>
          <w:szCs w:val="28"/>
          <w:highlight w:val="none"/>
          <w:lang w:eastAsia="zh-CN"/>
        </w:rPr>
        <w:t>部门</w:t>
      </w:r>
      <w:r>
        <w:rPr>
          <w:rFonts w:hint="eastAsia" w:ascii="仿宋" w:hAnsi="仿宋" w:eastAsia="仿宋" w:cs="仿宋"/>
          <w:spacing w:val="-3"/>
          <w:sz w:val="28"/>
          <w:szCs w:val="28"/>
          <w:lang w:eastAsia="zh-CN"/>
        </w:rPr>
        <w:t>或职工提供各种名义</w:t>
      </w:r>
      <w:r>
        <w:rPr>
          <w:rFonts w:hint="eastAsia" w:ascii="仿宋" w:hAnsi="仿宋" w:eastAsia="仿宋" w:cs="仿宋"/>
          <w:spacing w:val="-4"/>
          <w:sz w:val="28"/>
          <w:szCs w:val="28"/>
          <w:lang w:eastAsia="zh-CN"/>
        </w:rPr>
        <w:t>、形式回扣；</w:t>
      </w:r>
    </w:p>
    <w:p w14:paraId="6D902E89">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(5)向平台上传危险品信息（包括但不限于易制毒、易制爆、剧毒危</w:t>
      </w:r>
      <w:r>
        <w:rPr>
          <w:rFonts w:hint="eastAsia" w:ascii="仿宋" w:hAnsi="仿宋" w:eastAsia="仿宋" w:cs="仿宋"/>
          <w:sz w:val="28"/>
          <w:szCs w:val="28"/>
          <w:lang w:eastAsia="zh-CN"/>
        </w:rPr>
        <w:t>险化学品，等等）</w:t>
      </w:r>
      <w:r>
        <w:rPr>
          <w:rFonts w:hint="eastAsia" w:ascii="仿宋" w:hAnsi="仿宋" w:eastAsia="仿宋" w:cs="仿宋"/>
          <w:spacing w:val="-3"/>
          <w:sz w:val="28"/>
          <w:szCs w:val="28"/>
          <w:lang w:eastAsia="zh-CN"/>
        </w:rPr>
        <w:t>或</w:t>
      </w:r>
      <w:r>
        <w:rPr>
          <w:rFonts w:hint="eastAsia" w:ascii="仿宋" w:hAnsi="仿宋" w:eastAsia="仿宋" w:cs="仿宋"/>
          <w:spacing w:val="-2"/>
          <w:sz w:val="28"/>
          <w:szCs w:val="28"/>
          <w:lang w:eastAsia="zh-CN"/>
        </w:rPr>
        <w:t>发布</w:t>
      </w:r>
      <w:r>
        <w:rPr>
          <w:rFonts w:hint="eastAsia" w:ascii="仿宋" w:hAnsi="仿宋" w:eastAsia="仿宋" w:cs="仿宋"/>
          <w:spacing w:val="-3"/>
          <w:sz w:val="28"/>
          <w:szCs w:val="28"/>
          <w:lang w:eastAsia="zh-CN"/>
        </w:rPr>
        <w:t>可以供应</w:t>
      </w:r>
      <w:r>
        <w:rPr>
          <w:rFonts w:hint="eastAsia" w:ascii="仿宋" w:hAnsi="仿宋" w:eastAsia="仿宋" w:cs="仿宋"/>
          <w:color w:val="auto"/>
          <w:spacing w:val="-8"/>
          <w:sz w:val="28"/>
          <w:szCs w:val="28"/>
          <w:highlight w:val="none"/>
          <w:lang w:eastAsia="zh-CN"/>
        </w:rPr>
        <w:t>危险品</w:t>
      </w:r>
      <w:r>
        <w:rPr>
          <w:rFonts w:hint="eastAsia" w:ascii="仿宋" w:hAnsi="仿宋" w:eastAsia="仿宋" w:cs="仿宋"/>
          <w:spacing w:val="-3"/>
          <w:sz w:val="28"/>
          <w:szCs w:val="28"/>
          <w:lang w:eastAsia="zh-CN"/>
        </w:rPr>
        <w:t>的信息。</w:t>
      </w:r>
    </w:p>
    <w:p w14:paraId="561F08E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2、如发生了不可抗力或重大变故等原因，致使甲方取消某项订单的，该</w:t>
      </w:r>
      <w:r>
        <w:rPr>
          <w:rFonts w:hint="eastAsia" w:ascii="仿宋" w:hAnsi="仿宋" w:eastAsia="仿宋" w:cs="仿宋"/>
          <w:spacing w:val="-4"/>
          <w:sz w:val="28"/>
          <w:szCs w:val="28"/>
          <w:lang w:eastAsia="zh-CN"/>
        </w:rPr>
        <w:t>订单中尚未供应的产品自动取消，但甲方或该项目的指定</w:t>
      </w:r>
      <w:r>
        <w:rPr>
          <w:rFonts w:hint="eastAsia" w:ascii="仿宋" w:hAnsi="仿宋" w:eastAsia="仿宋" w:cs="仿宋"/>
          <w:color w:val="auto"/>
          <w:spacing w:val="4"/>
          <w:sz w:val="28"/>
          <w:szCs w:val="28"/>
          <w:highlight w:val="none"/>
          <w:lang w:eastAsia="zh-CN"/>
        </w:rPr>
        <w:t>收货人</w:t>
      </w:r>
      <w:r>
        <w:rPr>
          <w:rFonts w:hint="eastAsia" w:ascii="仿宋" w:hAnsi="仿宋" w:eastAsia="仿宋" w:cs="仿宋"/>
          <w:spacing w:val="-4"/>
          <w:sz w:val="28"/>
          <w:szCs w:val="28"/>
          <w:lang w:eastAsia="zh-CN"/>
        </w:rPr>
        <w:t>需在乙方</w:t>
      </w:r>
      <w:r>
        <w:rPr>
          <w:rFonts w:hint="eastAsia" w:ascii="仿宋" w:hAnsi="仿宋" w:eastAsia="仿宋" w:cs="仿宋"/>
          <w:spacing w:val="-5"/>
          <w:sz w:val="28"/>
          <w:szCs w:val="28"/>
          <w:lang w:eastAsia="zh-CN"/>
        </w:rPr>
        <w:t>发货前以书面形式</w:t>
      </w:r>
      <w:r>
        <w:rPr>
          <w:rFonts w:hint="eastAsia" w:ascii="仿宋" w:hAnsi="仿宋" w:eastAsia="仿宋" w:cs="仿宋"/>
          <w:spacing w:val="-7"/>
          <w:sz w:val="28"/>
          <w:szCs w:val="28"/>
          <w:lang w:eastAsia="zh-CN"/>
        </w:rPr>
        <w:t>通知乙方。</w:t>
      </w:r>
    </w:p>
    <w:p w14:paraId="16D0D129">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446"/>
        <w:jc w:val="both"/>
        <w:textAlignment w:val="baseline"/>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pPr>
      <w:r>
        <w:rPr>
          <w:rFonts w:hint="eastAsia" w:ascii="仿宋" w:hAnsi="仿宋" w:eastAsia="仿宋" w:cs="仿宋"/>
          <w:spacing w:val="-1"/>
          <w:sz w:val="28"/>
          <w:szCs w:val="28"/>
          <w:lang w:eastAsia="zh-CN"/>
          <w14:textOutline w14:w="2667" w14:cap="flat" w14:cmpd="sng" w14:algn="ctr">
            <w14:solidFill>
              <w14:srgbClr w14:val="000000"/>
            </w14:solidFill>
            <w14:prstDash w14:val="solid"/>
            <w14:miter w14:val="0"/>
          </w14:textOutline>
        </w:rPr>
        <w:t>第七条 其他</w:t>
      </w:r>
    </w:p>
    <w:p w14:paraId="4FF0A8B2">
      <w:pPr>
        <w:pStyle w:val="5"/>
        <w:keepNext w:val="0"/>
        <w:keepLines w:val="0"/>
        <w:pageBreakBefore w:val="0"/>
        <w:widowControl/>
        <w:kinsoku w:val="0"/>
        <w:wordWrap/>
        <w:overflowPunct/>
        <w:topLinePunct w:val="0"/>
        <w:autoSpaceDE w:val="0"/>
        <w:autoSpaceDN w:val="0"/>
        <w:bidi w:val="0"/>
        <w:adjustRightInd w:val="0"/>
        <w:snapToGrid w:val="0"/>
        <w:spacing w:after="0" w:line="500" w:lineRule="exact"/>
        <w:ind w:left="30" w:right="102" w:firstLine="416"/>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1、本合同经甲、乙双方各自法定代表人或委托代理人签字并加盖双方各自公章或合同专用章后生效。本合同一式</w:t>
      </w:r>
      <w:r>
        <w:rPr>
          <w:rFonts w:hint="eastAsia" w:ascii="仿宋" w:hAnsi="仿宋" w:eastAsia="仿宋" w:cs="仿宋"/>
          <w:spacing w:val="-1"/>
          <w:sz w:val="28"/>
          <w:szCs w:val="28"/>
          <w:lang w:val="en-US" w:eastAsia="zh-CN"/>
        </w:rPr>
        <w:t>贰</w:t>
      </w:r>
      <w:r>
        <w:rPr>
          <w:rFonts w:hint="eastAsia" w:ascii="仿宋" w:hAnsi="仿宋" w:eastAsia="仿宋" w:cs="仿宋"/>
          <w:spacing w:val="-1"/>
          <w:sz w:val="28"/>
          <w:szCs w:val="28"/>
          <w:lang w:eastAsia="zh-CN"/>
        </w:rPr>
        <w:t>份，</w:t>
      </w:r>
      <w:r>
        <w:rPr>
          <w:rFonts w:hint="eastAsia" w:ascii="仿宋" w:hAnsi="仿宋" w:eastAsia="仿宋" w:cs="仿宋"/>
          <w:spacing w:val="-1"/>
          <w:sz w:val="28"/>
          <w:szCs w:val="28"/>
          <w:lang w:val="en-US" w:eastAsia="zh-CN"/>
        </w:rPr>
        <w:t>甲乙双方各执一份。</w:t>
      </w:r>
    </w:p>
    <w:p w14:paraId="19795183">
      <w:pPr>
        <w:pStyle w:val="5"/>
        <w:keepNext w:val="0"/>
        <w:keepLines w:val="0"/>
        <w:pageBreakBefore w:val="0"/>
        <w:widowControl/>
        <w:kinsoku w:val="0"/>
        <w:wordWrap/>
        <w:overflowPunct/>
        <w:topLinePunct w:val="0"/>
        <w:autoSpaceDE w:val="0"/>
        <w:autoSpaceDN w:val="0"/>
        <w:bidi w:val="0"/>
        <w:adjustRightInd w:val="0"/>
        <w:snapToGrid w:val="0"/>
        <w:spacing w:after="0" w:afterLines="50" w:line="500" w:lineRule="exact"/>
        <w:ind w:left="28" w:right="102" w:firstLine="414"/>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2、其他未尽事宜，双方经协商达成一致后需签订书面</w:t>
      </w:r>
      <w:r>
        <w:rPr>
          <w:rFonts w:hint="eastAsia" w:ascii="仿宋" w:hAnsi="仿宋" w:eastAsia="仿宋" w:cs="仿宋"/>
          <w:color w:val="auto"/>
          <w:spacing w:val="4"/>
          <w:sz w:val="28"/>
          <w:szCs w:val="28"/>
          <w:highlight w:val="none"/>
          <w:lang w:eastAsia="zh-CN"/>
        </w:rPr>
        <w:t>补充</w:t>
      </w:r>
      <w:r>
        <w:rPr>
          <w:rFonts w:hint="eastAsia" w:ascii="仿宋" w:hAnsi="仿宋" w:eastAsia="仿宋" w:cs="仿宋"/>
          <w:spacing w:val="-2"/>
          <w:sz w:val="28"/>
          <w:szCs w:val="28"/>
          <w:lang w:eastAsia="zh-CN"/>
        </w:rPr>
        <w:t>合同。</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4306"/>
      </w:tblGrid>
      <w:tr w14:paraId="300E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6" w:type="dxa"/>
          </w:tcPr>
          <w:p w14:paraId="43E8EA34">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48"/>
              <w:jc w:val="both"/>
              <w:textAlignment w:val="baseline"/>
              <w:rPr>
                <w:rFonts w:hint="eastAsia" w:ascii="仿宋" w:hAnsi="仿宋" w:eastAsia="仿宋" w:cs="仿宋"/>
                <w:sz w:val="28"/>
                <w:szCs w:val="28"/>
                <w:lang w:eastAsia="zh-CN"/>
              </w:rPr>
            </w:pPr>
            <w:r>
              <w:rPr>
                <w:rFonts w:hint="eastAsia" w:ascii="仿宋" w:hAnsi="仿宋" w:eastAsia="仿宋" w:cs="仿宋"/>
                <w:spacing w:val="-14"/>
                <w:position w:val="9"/>
                <w:sz w:val="28"/>
                <w:szCs w:val="28"/>
                <w:lang w:eastAsia="zh-CN"/>
              </w:rPr>
              <w:t>甲方</w:t>
            </w:r>
            <w:r>
              <w:rPr>
                <w:rFonts w:hint="eastAsia" w:ascii="仿宋" w:hAnsi="仿宋" w:eastAsia="仿宋" w:cs="仿宋"/>
                <w:spacing w:val="-13"/>
                <w:position w:val="9"/>
                <w:sz w:val="28"/>
                <w:szCs w:val="28"/>
                <w:lang w:eastAsia="zh-CN"/>
              </w:rPr>
              <w:t>：（</w:t>
            </w:r>
            <w:r>
              <w:rPr>
                <w:rFonts w:hint="eastAsia" w:ascii="仿宋" w:hAnsi="仿宋" w:eastAsia="仿宋" w:cs="仿宋"/>
                <w:spacing w:val="-14"/>
                <w:position w:val="9"/>
                <w:sz w:val="28"/>
                <w:szCs w:val="28"/>
                <w:lang w:eastAsia="zh-CN"/>
              </w:rPr>
              <w:t>盖章）</w:t>
            </w:r>
            <w:r>
              <w:rPr>
                <w:rFonts w:hint="eastAsia" w:ascii="仿宋" w:hAnsi="仿宋" w:eastAsia="仿宋" w:cs="仿宋"/>
                <w:spacing w:val="1"/>
                <w:position w:val="9"/>
                <w:sz w:val="28"/>
                <w:szCs w:val="28"/>
                <w:lang w:eastAsia="zh-CN"/>
              </w:rPr>
              <w:t xml:space="preserve">                    </w:t>
            </w:r>
            <w:r>
              <w:rPr>
                <w:rFonts w:hint="eastAsia" w:ascii="仿宋" w:hAnsi="仿宋" w:eastAsia="仿宋" w:cs="仿宋"/>
                <w:spacing w:val="1"/>
                <w:position w:val="9"/>
                <w:sz w:val="28"/>
                <w:szCs w:val="28"/>
                <w:lang w:val="en-US" w:eastAsia="zh-CN"/>
              </w:rPr>
              <w:t xml:space="preserve">    </w:t>
            </w:r>
            <w:r>
              <w:rPr>
                <w:rFonts w:hint="eastAsia" w:ascii="仿宋" w:hAnsi="仿宋" w:eastAsia="仿宋" w:cs="仿宋"/>
                <w:spacing w:val="1"/>
                <w:position w:val="9"/>
                <w:sz w:val="28"/>
                <w:szCs w:val="28"/>
                <w:lang w:eastAsia="zh-CN"/>
              </w:rPr>
              <w:t xml:space="preserve"> </w:t>
            </w:r>
          </w:p>
          <w:p w14:paraId="6168AB2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21" w:firstLine="828" w:firstLineChars="300"/>
              <w:jc w:val="both"/>
              <w:textAlignment w:val="baseline"/>
              <w:rPr>
                <w:rFonts w:hint="eastAsia" w:ascii="仿宋" w:hAnsi="仿宋" w:eastAsia="仿宋" w:cs="仿宋"/>
                <w:spacing w:val="-14"/>
                <w:position w:val="9"/>
                <w:sz w:val="28"/>
                <w:szCs w:val="28"/>
                <w:vertAlign w:val="baseline"/>
                <w:lang w:val="en-US" w:eastAsia="zh-CN"/>
              </w:rPr>
            </w:pPr>
            <w:r>
              <w:rPr>
                <w:rFonts w:hint="eastAsia" w:ascii="仿宋" w:hAnsi="仿宋" w:eastAsia="仿宋" w:cs="仿宋"/>
                <w:spacing w:val="-2"/>
                <w:sz w:val="28"/>
                <w:szCs w:val="28"/>
                <w:lang w:eastAsia="zh-CN"/>
              </w:rPr>
              <w:t>广西医科大学</w:t>
            </w:r>
            <w:r>
              <w:rPr>
                <w:rFonts w:hint="eastAsia" w:ascii="仿宋" w:hAnsi="仿宋" w:eastAsia="仿宋" w:cs="仿宋"/>
                <w:spacing w:val="-2"/>
                <w:sz w:val="28"/>
                <w:szCs w:val="28"/>
                <w:lang w:val="en-US" w:eastAsia="zh-CN"/>
              </w:rPr>
              <w:t xml:space="preserve"> </w:t>
            </w:r>
          </w:p>
        </w:tc>
        <w:tc>
          <w:tcPr>
            <w:tcW w:w="4306" w:type="dxa"/>
          </w:tcPr>
          <w:p w14:paraId="0C285CD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48"/>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14"/>
                <w:position w:val="9"/>
                <w:sz w:val="28"/>
                <w:szCs w:val="28"/>
                <w:lang w:eastAsia="zh-CN"/>
              </w:rPr>
              <w:t>乙方</w:t>
            </w:r>
            <w:r>
              <w:rPr>
                <w:rFonts w:hint="eastAsia" w:ascii="仿宋" w:hAnsi="仿宋" w:eastAsia="仿宋" w:cs="仿宋"/>
                <w:spacing w:val="-13"/>
                <w:position w:val="9"/>
                <w:sz w:val="28"/>
                <w:szCs w:val="28"/>
                <w:lang w:eastAsia="zh-CN"/>
              </w:rPr>
              <w:t>：（</w:t>
            </w:r>
            <w:r>
              <w:rPr>
                <w:rFonts w:hint="eastAsia" w:ascii="仿宋" w:hAnsi="仿宋" w:eastAsia="仿宋" w:cs="仿宋"/>
                <w:spacing w:val="-14"/>
                <w:position w:val="9"/>
                <w:sz w:val="28"/>
                <w:szCs w:val="28"/>
                <w:lang w:eastAsia="zh-CN"/>
              </w:rPr>
              <w:t>盖章）</w:t>
            </w:r>
          </w:p>
        </w:tc>
      </w:tr>
      <w:tr w14:paraId="26F8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306" w:type="dxa"/>
          </w:tcPr>
          <w:p w14:paraId="5924F2A6">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5"/>
                <w:sz w:val="28"/>
                <w:szCs w:val="28"/>
                <w:lang w:eastAsia="zh-CN"/>
              </w:rPr>
              <w:t xml:space="preserve">法定代表人或委托代理人签字：  </w:t>
            </w:r>
          </w:p>
        </w:tc>
        <w:tc>
          <w:tcPr>
            <w:tcW w:w="4306" w:type="dxa"/>
          </w:tcPr>
          <w:p w14:paraId="74610FC7">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5"/>
                <w:sz w:val="28"/>
                <w:szCs w:val="28"/>
                <w:lang w:eastAsia="zh-CN"/>
              </w:rPr>
              <w:t xml:space="preserve">法定代表人或委托代理人签字：  </w:t>
            </w:r>
          </w:p>
        </w:tc>
      </w:tr>
      <w:tr w14:paraId="1F29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306" w:type="dxa"/>
          </w:tcPr>
          <w:p w14:paraId="068CF109">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21"/>
                <w:sz w:val="28"/>
                <w:szCs w:val="28"/>
                <w:lang w:eastAsia="zh-CN"/>
              </w:rPr>
              <w:t>联系人：</w:t>
            </w:r>
            <w:r>
              <w:rPr>
                <w:rFonts w:hint="eastAsia" w:ascii="仿宋" w:hAnsi="仿宋" w:eastAsia="仿宋" w:cs="仿宋"/>
                <w:sz w:val="28"/>
                <w:szCs w:val="28"/>
                <w:lang w:eastAsia="zh-CN"/>
              </w:rPr>
              <w:t xml:space="preserve">  </w:t>
            </w:r>
          </w:p>
        </w:tc>
        <w:tc>
          <w:tcPr>
            <w:tcW w:w="4306" w:type="dxa"/>
          </w:tcPr>
          <w:p w14:paraId="2EADDD0B">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21"/>
                <w:sz w:val="28"/>
                <w:szCs w:val="28"/>
                <w:lang w:eastAsia="zh-CN"/>
              </w:rPr>
              <w:t>联系人：</w:t>
            </w:r>
            <w:r>
              <w:rPr>
                <w:rFonts w:hint="eastAsia" w:ascii="仿宋" w:hAnsi="仿宋" w:eastAsia="仿宋" w:cs="仿宋"/>
                <w:sz w:val="28"/>
                <w:szCs w:val="28"/>
                <w:lang w:eastAsia="zh-CN"/>
              </w:rPr>
              <w:t xml:space="preserve">  </w:t>
            </w:r>
          </w:p>
        </w:tc>
      </w:tr>
      <w:tr w14:paraId="5081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306" w:type="dxa"/>
          </w:tcPr>
          <w:p w14:paraId="56EEA423">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18"/>
                <w:sz w:val="28"/>
                <w:szCs w:val="28"/>
                <w:lang w:eastAsia="zh-CN"/>
              </w:rPr>
              <w:t>联系电话：</w:t>
            </w:r>
            <w:r>
              <w:rPr>
                <w:rFonts w:hint="eastAsia" w:ascii="仿宋" w:hAnsi="仿宋" w:eastAsia="仿宋" w:cs="仿宋"/>
                <w:spacing w:val="29"/>
                <w:sz w:val="28"/>
                <w:szCs w:val="28"/>
                <w:lang w:eastAsia="zh-CN"/>
              </w:rPr>
              <w:t xml:space="preserve"> </w:t>
            </w:r>
            <w:r>
              <w:rPr>
                <w:rFonts w:hint="eastAsia" w:ascii="仿宋" w:hAnsi="仿宋" w:eastAsia="仿宋" w:cs="仿宋"/>
                <w:spacing w:val="-18"/>
                <w:sz w:val="28"/>
                <w:szCs w:val="28"/>
                <w:lang w:eastAsia="zh-CN"/>
              </w:rPr>
              <w:t>0771‐5330611</w:t>
            </w:r>
            <w:r>
              <w:rPr>
                <w:rFonts w:hint="eastAsia" w:ascii="仿宋" w:hAnsi="仿宋" w:eastAsia="仿宋" w:cs="仿宋"/>
                <w:spacing w:val="1"/>
                <w:sz w:val="28"/>
                <w:szCs w:val="28"/>
                <w:lang w:eastAsia="zh-CN"/>
              </w:rPr>
              <w:t xml:space="preserve"> </w:t>
            </w:r>
          </w:p>
        </w:tc>
        <w:tc>
          <w:tcPr>
            <w:tcW w:w="4306" w:type="dxa"/>
          </w:tcPr>
          <w:p w14:paraId="52994367">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4"/>
                <w:position w:val="9"/>
                <w:sz w:val="28"/>
                <w:szCs w:val="28"/>
                <w:vertAlign w:val="baseline"/>
                <w:lang w:eastAsia="zh-CN"/>
              </w:rPr>
            </w:pPr>
            <w:r>
              <w:rPr>
                <w:rFonts w:hint="eastAsia" w:ascii="仿宋" w:hAnsi="仿宋" w:eastAsia="仿宋" w:cs="仿宋"/>
                <w:spacing w:val="-18"/>
                <w:sz w:val="28"/>
                <w:szCs w:val="28"/>
                <w:lang w:eastAsia="zh-CN"/>
              </w:rPr>
              <w:t>联系电话：</w:t>
            </w:r>
            <w:r>
              <w:rPr>
                <w:rFonts w:hint="eastAsia" w:ascii="仿宋" w:hAnsi="仿宋" w:eastAsia="仿宋" w:cs="仿宋"/>
                <w:spacing w:val="1"/>
                <w:sz w:val="28"/>
                <w:szCs w:val="28"/>
                <w:lang w:eastAsia="zh-CN"/>
              </w:rPr>
              <w:t xml:space="preserve"> </w:t>
            </w:r>
          </w:p>
        </w:tc>
      </w:tr>
      <w:tr w14:paraId="0904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306" w:type="dxa"/>
          </w:tcPr>
          <w:p w14:paraId="6D823402">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8"/>
                <w:sz w:val="28"/>
                <w:szCs w:val="28"/>
                <w:lang w:eastAsia="zh-CN"/>
              </w:rPr>
            </w:pPr>
            <w:r>
              <w:rPr>
                <w:rFonts w:hint="eastAsia" w:ascii="仿宋" w:hAnsi="仿宋" w:eastAsia="仿宋" w:cs="仿宋"/>
                <w:spacing w:val="-6"/>
                <w:sz w:val="28"/>
                <w:szCs w:val="28"/>
                <w:lang w:eastAsia="zh-CN"/>
              </w:rPr>
              <w:t>地址：广西南宁市双拥路</w:t>
            </w:r>
            <w:r>
              <w:rPr>
                <w:rFonts w:hint="eastAsia" w:ascii="仿宋" w:hAnsi="仿宋" w:eastAsia="仿宋" w:cs="仿宋"/>
                <w:spacing w:val="-36"/>
                <w:sz w:val="28"/>
                <w:szCs w:val="28"/>
                <w:lang w:eastAsia="zh-CN"/>
              </w:rPr>
              <w:t xml:space="preserve"> </w:t>
            </w:r>
            <w:r>
              <w:rPr>
                <w:rFonts w:hint="eastAsia" w:ascii="仿宋" w:hAnsi="仿宋" w:eastAsia="仿宋" w:cs="仿宋"/>
                <w:spacing w:val="-6"/>
                <w:sz w:val="28"/>
                <w:szCs w:val="28"/>
                <w:lang w:eastAsia="zh-CN"/>
              </w:rPr>
              <w:t>22 号</w:t>
            </w:r>
          </w:p>
        </w:tc>
        <w:tc>
          <w:tcPr>
            <w:tcW w:w="4306" w:type="dxa"/>
          </w:tcPr>
          <w:p w14:paraId="633F7B50">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pacing w:val="-18"/>
                <w:sz w:val="28"/>
                <w:szCs w:val="28"/>
                <w:lang w:eastAsia="zh-CN"/>
              </w:rPr>
            </w:pPr>
            <w:r>
              <w:rPr>
                <w:rFonts w:hint="eastAsia" w:ascii="仿宋" w:hAnsi="仿宋" w:eastAsia="仿宋" w:cs="仿宋"/>
                <w:spacing w:val="-6"/>
                <w:sz w:val="28"/>
                <w:szCs w:val="28"/>
                <w:lang w:eastAsia="zh-CN"/>
              </w:rPr>
              <w:t>地址：</w:t>
            </w:r>
          </w:p>
        </w:tc>
      </w:tr>
      <w:tr w14:paraId="4F72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2" w:type="dxa"/>
            <w:gridSpan w:val="2"/>
          </w:tcPr>
          <w:p w14:paraId="740EF2E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3307"/>
              <w:jc w:val="right"/>
              <w:textAlignment w:val="baseline"/>
              <w:rPr>
                <w:rFonts w:hint="eastAsia" w:ascii="仿宋" w:hAnsi="仿宋" w:eastAsia="仿宋" w:cs="仿宋"/>
                <w:spacing w:val="-6"/>
                <w:sz w:val="28"/>
                <w:szCs w:val="28"/>
                <w:lang w:eastAsia="zh-CN"/>
              </w:rPr>
            </w:pPr>
            <w:r>
              <w:rPr>
                <w:rFonts w:hint="eastAsia" w:ascii="仿宋" w:hAnsi="仿宋" w:eastAsia="仿宋" w:cs="仿宋"/>
                <w:spacing w:val="-8"/>
                <w:sz w:val="28"/>
                <w:szCs w:val="28"/>
              </w:rPr>
              <w:t>年</w:t>
            </w:r>
            <w:r>
              <w:rPr>
                <w:rFonts w:hint="eastAsia" w:ascii="仿宋" w:hAnsi="仿宋" w:eastAsia="仿宋" w:cs="仿宋"/>
                <w:spacing w:val="4"/>
                <w:sz w:val="28"/>
                <w:szCs w:val="28"/>
              </w:rPr>
              <w:t xml:space="preserve">   </w:t>
            </w:r>
            <w:r>
              <w:rPr>
                <w:rFonts w:hint="eastAsia" w:ascii="仿宋" w:hAnsi="仿宋" w:eastAsia="仿宋" w:cs="仿宋"/>
                <w:spacing w:val="-8"/>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8"/>
                <w:sz w:val="28"/>
                <w:szCs w:val="28"/>
              </w:rPr>
              <w:t>日</w:t>
            </w:r>
          </w:p>
        </w:tc>
      </w:tr>
    </w:tbl>
    <w:p w14:paraId="453E169C">
      <w:pPr>
        <w:pStyle w:val="5"/>
        <w:keepNext w:val="0"/>
        <w:keepLines w:val="0"/>
        <w:pageBreakBefore w:val="0"/>
        <w:widowControl/>
        <w:kinsoku w:val="0"/>
        <w:wordWrap/>
        <w:overflowPunct/>
        <w:topLinePunct w:val="0"/>
        <w:autoSpaceDE w:val="0"/>
        <w:autoSpaceDN w:val="0"/>
        <w:bidi w:val="0"/>
        <w:adjustRightInd w:val="0"/>
        <w:snapToGrid w:val="0"/>
        <w:spacing w:before="92" w:line="440" w:lineRule="exact"/>
        <w:ind w:right="659"/>
        <w:textAlignment w:val="baseline"/>
        <w:rPr>
          <w:rFonts w:hint="eastAsia" w:asciiTheme="minorEastAsia" w:hAnsiTheme="minorEastAsia" w:eastAsiaTheme="minorEastAsia" w:cstheme="minorEastAsia"/>
          <w:sz w:val="24"/>
          <w:szCs w:val="24"/>
          <w:lang w:eastAsia="zh-CN"/>
        </w:rPr>
      </w:pPr>
    </w:p>
    <w:sectPr>
      <w:pgSz w:w="11905" w:h="16840"/>
      <w:pgMar w:top="1417" w:right="1724" w:bottom="1417" w:left="141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C5CE44-E558-48E3-9FBD-D791F7F7E0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800002BF" w:usb1="184F6CF8" w:usb2="00000012" w:usb3="00000000" w:csb0="00160001" w:csb1="12030000"/>
    <w:embedRegular r:id="rId2" w:fontKey="{2482F519-0604-4FCC-B1E2-7DA4C4D831C6}"/>
  </w:font>
  <w:font w:name="仿宋">
    <w:panose1 w:val="02010609060101010101"/>
    <w:charset w:val="86"/>
    <w:family w:val="auto"/>
    <w:pitch w:val="default"/>
    <w:sig w:usb0="800002BF" w:usb1="38CF7CFA" w:usb2="00000016" w:usb3="00000000" w:csb0="00040001" w:csb1="00000000"/>
    <w:embedRegular r:id="rId3" w:fontKey="{1C95671D-E6A5-4ADF-AA14-37EA328EFF29}"/>
  </w:font>
  <w:font w:name="楷体">
    <w:panose1 w:val="02010609060101010101"/>
    <w:charset w:val="86"/>
    <w:family w:val="auto"/>
    <w:pitch w:val="default"/>
    <w:sig w:usb0="800002BF" w:usb1="38CF7CFA" w:usb2="00000016" w:usb3="00000000" w:csb0="00040001" w:csb1="00000000"/>
    <w:embedRegular r:id="rId4" w:fontKey="{C07317B4-BBA2-4D60-84D8-41BDBF16EAA8}"/>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hlYmRlNTIwNzkxYTRjZjYyMTAyYzIxZjZlYzFhNzQifQ=="/>
  </w:docVars>
  <w:rsids>
    <w:rsidRoot w:val="00DB782C"/>
    <w:rsid w:val="00062878"/>
    <w:rsid w:val="00147F2C"/>
    <w:rsid w:val="00160DFC"/>
    <w:rsid w:val="00314A22"/>
    <w:rsid w:val="00446FA5"/>
    <w:rsid w:val="005234FB"/>
    <w:rsid w:val="00811C2D"/>
    <w:rsid w:val="00813189"/>
    <w:rsid w:val="008A0B7C"/>
    <w:rsid w:val="00A031B8"/>
    <w:rsid w:val="00A124D9"/>
    <w:rsid w:val="00B11A49"/>
    <w:rsid w:val="00BE76F5"/>
    <w:rsid w:val="00BF5550"/>
    <w:rsid w:val="00C714E0"/>
    <w:rsid w:val="00D93E31"/>
    <w:rsid w:val="00DB782C"/>
    <w:rsid w:val="0130013B"/>
    <w:rsid w:val="0F4D44BD"/>
    <w:rsid w:val="15AD4129"/>
    <w:rsid w:val="191B13DA"/>
    <w:rsid w:val="252065D9"/>
    <w:rsid w:val="29EB48A9"/>
    <w:rsid w:val="30F47264"/>
    <w:rsid w:val="32F05355"/>
    <w:rsid w:val="34D020F5"/>
    <w:rsid w:val="3E24017F"/>
    <w:rsid w:val="45E4116D"/>
    <w:rsid w:val="46303B6B"/>
    <w:rsid w:val="4D0C1ECF"/>
    <w:rsid w:val="576E2593"/>
    <w:rsid w:val="5FBE60C9"/>
    <w:rsid w:val="670E5EE1"/>
    <w:rsid w:val="6AEB6834"/>
    <w:rsid w:val="7EF8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eastAsia="宋体" w:cs="Times New Roman"/>
    </w:rPr>
  </w:style>
  <w:style w:type="paragraph" w:styleId="4">
    <w:name w:val="annotation text"/>
    <w:basedOn w:val="1"/>
    <w:link w:val="17"/>
    <w:qFormat/>
    <w:uiPriority w:val="0"/>
  </w:style>
  <w:style w:type="paragraph" w:styleId="5">
    <w:name w:val="Body Text"/>
    <w:basedOn w:val="1"/>
    <w:semiHidden/>
    <w:qFormat/>
    <w:uiPriority w:val="0"/>
    <w:rPr>
      <w:rFonts w:ascii="宋体" w:hAnsi="宋体" w:eastAsia="宋体" w:cs="宋体"/>
    </w:rPr>
  </w:style>
  <w:style w:type="paragraph" w:styleId="6">
    <w:name w:val="Balloon Text"/>
    <w:basedOn w:val="1"/>
    <w:link w:val="19"/>
    <w:autoRedefine/>
    <w:qFormat/>
    <w:uiPriority w:val="0"/>
    <w:rPr>
      <w:sz w:val="18"/>
      <w:szCs w:val="18"/>
    </w:rPr>
  </w:style>
  <w:style w:type="paragraph" w:styleId="7">
    <w:name w:val="footer"/>
    <w:basedOn w:val="1"/>
    <w:link w:val="16"/>
    <w:qFormat/>
    <w:uiPriority w:val="0"/>
    <w:pPr>
      <w:tabs>
        <w:tab w:val="center" w:pos="4153"/>
        <w:tab w:val="right" w:pos="8306"/>
      </w:tabs>
    </w:pPr>
    <w:rPr>
      <w:sz w:val="18"/>
      <w:szCs w:val="18"/>
    </w:rPr>
  </w:style>
  <w:style w:type="paragraph" w:styleId="8">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页眉 字符"/>
    <w:basedOn w:val="12"/>
    <w:link w:val="8"/>
    <w:qFormat/>
    <w:uiPriority w:val="0"/>
    <w:rPr>
      <w:rFonts w:eastAsia="Arial"/>
      <w:snapToGrid w:val="0"/>
      <w:color w:val="000000"/>
      <w:sz w:val="18"/>
      <w:szCs w:val="18"/>
      <w:lang w:eastAsia="en-US"/>
    </w:rPr>
  </w:style>
  <w:style w:type="character" w:customStyle="1" w:styleId="16">
    <w:name w:val="页脚 字符"/>
    <w:basedOn w:val="12"/>
    <w:link w:val="7"/>
    <w:qFormat/>
    <w:uiPriority w:val="0"/>
    <w:rPr>
      <w:rFonts w:eastAsia="Arial"/>
      <w:snapToGrid w:val="0"/>
      <w:color w:val="000000"/>
      <w:sz w:val="18"/>
      <w:szCs w:val="18"/>
      <w:lang w:eastAsia="en-US"/>
    </w:rPr>
  </w:style>
  <w:style w:type="character" w:customStyle="1" w:styleId="17">
    <w:name w:val="批注文字 字符"/>
    <w:basedOn w:val="12"/>
    <w:link w:val="4"/>
    <w:qFormat/>
    <w:uiPriority w:val="0"/>
    <w:rPr>
      <w:rFonts w:eastAsia="Arial"/>
      <w:snapToGrid w:val="0"/>
      <w:color w:val="000000"/>
      <w:sz w:val="21"/>
      <w:szCs w:val="21"/>
      <w:lang w:eastAsia="en-US"/>
    </w:rPr>
  </w:style>
  <w:style w:type="character" w:customStyle="1" w:styleId="18">
    <w:name w:val="批注主题 字符"/>
    <w:basedOn w:val="17"/>
    <w:link w:val="9"/>
    <w:qFormat/>
    <w:uiPriority w:val="0"/>
    <w:rPr>
      <w:rFonts w:eastAsia="Arial"/>
      <w:b/>
      <w:bCs/>
      <w:snapToGrid w:val="0"/>
      <w:color w:val="000000"/>
      <w:sz w:val="21"/>
      <w:szCs w:val="21"/>
      <w:lang w:eastAsia="en-US"/>
    </w:rPr>
  </w:style>
  <w:style w:type="character" w:customStyle="1" w:styleId="19">
    <w:name w:val="批注框文本 字符"/>
    <w:basedOn w:val="12"/>
    <w:link w:val="6"/>
    <w:autoRedefine/>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2163</Words>
  <Characters>2193</Characters>
  <Lines>17</Lines>
  <Paragraphs>4</Paragraphs>
  <TotalTime>28</TotalTime>
  <ScaleCrop>false</ScaleCrop>
  <LinksUpToDate>false</LinksUpToDate>
  <CharactersWithSpaces>2273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2023-12-12T15:43:00Z</dcterms:created>
  <dc:creator>dell</dc:creator>
  <cp:lastModifiedBy>LS</cp:lastModifiedBy>
  <cp:lastPrinted>2023-12-15T10:08:00Z</cp:lastPrinted>
  <dcterms:modified xsi:type="dcterms:W3CDTF">2025-12-08T03:12:38Z</dcterms:modified>
  <dc:title>&lt;B8BDBCFE342DB9E3CEF7D2BDBFC6B4F3D1A7CAD4BCC1BAC4B2C4B9A9D3A6BACFCDACA3A8C8D5C6DAC1F4BFD5A3A92E646F6378&gt;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2023-12-12T16:18:38Z</vt:filetime>
  </property>
  <property fmtid="{D5CDD505-2E9C-101B-9397-08002B2CF9AE}" pid="4" name="KSOProductBuildVer">
    <vt:lpwstr>2052-12.1.0.24034</vt:lpwstr>
  </property>
  <property fmtid="{D5CDD505-2E9C-101B-9397-08002B2CF9AE}" pid="5" name="ICV">
    <vt:lpwstr>EC70DA8995F3498981909E6AD78725F5_13</vt:lpwstr>
  </property>
  <property fmtid="{D5CDD505-2E9C-101B-9397-08002B2CF9AE}" pid="6" name="KSOTemplateDocerSaveRecord">
    <vt:lpwstr>eyJoZGlkIjoiMDhlYmRlNTIwNzkxYTRjZjYyMTAyYzIxZjZlYzFhNzQiLCJ1c2VySWQiOiIxNjg4NDU1NSJ9</vt:lpwstr>
  </property>
</Properties>
</file>